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ADD3D" w14:textId="577DE1DC" w:rsidR="00946AC1" w:rsidRDefault="00946AC1" w:rsidP="00946AC1">
      <w:pPr>
        <w:spacing w:after="0"/>
        <w:jc w:val="center"/>
        <w:rPr>
          <w:rFonts w:cstheme="minorHAnsi"/>
          <w:b/>
          <w:sz w:val="48"/>
          <w:szCs w:val="48"/>
        </w:rPr>
      </w:pPr>
      <w:r>
        <w:rPr>
          <w:noProof/>
        </w:rPr>
        <w:drawing>
          <wp:anchor distT="0" distB="0" distL="114300" distR="114300" simplePos="0" relativeHeight="251653120" behindDoc="0" locked="0" layoutInCell="1" allowOverlap="1" wp14:anchorId="7985CD4C" wp14:editId="5D3E8AD2">
            <wp:simplePos x="0" y="0"/>
            <wp:positionH relativeFrom="margin">
              <wp:posOffset>-228600</wp:posOffset>
            </wp:positionH>
            <wp:positionV relativeFrom="margin">
              <wp:posOffset>22860</wp:posOffset>
            </wp:positionV>
            <wp:extent cx="789940" cy="800735"/>
            <wp:effectExtent l="0" t="0" r="0" b="0"/>
            <wp:wrapSquare wrapText="bothSides"/>
            <wp:docPr id="22" name="Picture 2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whit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11314" t="8696" r="5135" b="4875"/>
                    <a:stretch>
                      <a:fillRect/>
                    </a:stretch>
                  </pic:blipFill>
                  <pic:spPr bwMode="auto">
                    <a:xfrm>
                      <a:off x="0" y="0"/>
                      <a:ext cx="789940" cy="800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1D21E44F" wp14:editId="436078C6">
            <wp:simplePos x="0" y="0"/>
            <wp:positionH relativeFrom="margin">
              <wp:posOffset>5419725</wp:posOffset>
            </wp:positionH>
            <wp:positionV relativeFrom="margin">
              <wp:posOffset>-635</wp:posOffset>
            </wp:positionV>
            <wp:extent cx="765810" cy="744220"/>
            <wp:effectExtent l="0" t="0" r="0" b="0"/>
            <wp:wrapSquare wrapText="bothSides"/>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 cy="74422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sz w:val="48"/>
          <w:szCs w:val="48"/>
        </w:rPr>
        <w:t>43</w:t>
      </w:r>
      <w:r>
        <w:rPr>
          <w:rFonts w:cstheme="minorHAnsi"/>
          <w:b/>
          <w:sz w:val="48"/>
          <w:szCs w:val="48"/>
          <w:vertAlign w:val="superscript"/>
        </w:rPr>
        <w:t>rd</w:t>
      </w:r>
      <w:r>
        <w:rPr>
          <w:rFonts w:cstheme="minorHAnsi"/>
          <w:b/>
          <w:sz w:val="48"/>
          <w:szCs w:val="48"/>
        </w:rPr>
        <w:t xml:space="preserve"> JACT Latin Summer School – 2023 Director’s Report</w:t>
      </w:r>
    </w:p>
    <w:p w14:paraId="71564A25" w14:textId="77777777" w:rsidR="00946AC1" w:rsidRDefault="00946AC1" w:rsidP="00946AC1">
      <w:pPr>
        <w:spacing w:after="0"/>
        <w:jc w:val="both"/>
        <w:rPr>
          <w:rFonts w:cstheme="minorHAnsi"/>
          <w:sz w:val="24"/>
          <w:szCs w:val="24"/>
        </w:rPr>
      </w:pPr>
    </w:p>
    <w:tbl>
      <w:tblPr>
        <w:tblStyle w:val="TableGrid"/>
        <w:tblW w:w="0" w:type="auto"/>
        <w:tblInd w:w="392" w:type="dxa"/>
        <w:tblLook w:val="04A0" w:firstRow="1" w:lastRow="0" w:firstColumn="1" w:lastColumn="0" w:noHBand="0" w:noVBand="1"/>
      </w:tblPr>
      <w:tblGrid>
        <w:gridCol w:w="8505"/>
      </w:tblGrid>
      <w:tr w:rsidR="00946AC1" w14:paraId="158AAB49" w14:textId="77777777" w:rsidTr="00946AC1">
        <w:trPr>
          <w:trHeight w:val="2990"/>
        </w:trPr>
        <w:tc>
          <w:tcPr>
            <w:tcW w:w="8505" w:type="dxa"/>
            <w:tcBorders>
              <w:top w:val="single" w:sz="4" w:space="0" w:color="auto"/>
              <w:left w:val="single" w:sz="4" w:space="0" w:color="auto"/>
              <w:bottom w:val="single" w:sz="4" w:space="0" w:color="auto"/>
              <w:right w:val="single" w:sz="4" w:space="0" w:color="auto"/>
            </w:tcBorders>
            <w:hideMark/>
          </w:tcPr>
          <w:p w14:paraId="1667573E" w14:textId="77777777" w:rsidR="00946AC1" w:rsidRDefault="00946AC1">
            <w:pPr>
              <w:jc w:val="both"/>
              <w:rPr>
                <w:rFonts w:cstheme="minorHAnsi"/>
                <w:bCs/>
                <w:color w:val="000000" w:themeColor="text1"/>
                <w:sz w:val="24"/>
                <w:szCs w:val="24"/>
                <w:bdr w:val="none" w:sz="0" w:space="0" w:color="auto" w:frame="1"/>
                <w:shd w:val="clear" w:color="auto" w:fill="FFFFFF"/>
              </w:rPr>
            </w:pPr>
            <w:r>
              <w:rPr>
                <w:rFonts w:ascii="Calibri" w:hAnsi="Calibri" w:cs="Calibri"/>
                <w:i/>
                <w:iCs/>
                <w:sz w:val="24"/>
                <w:szCs w:val="24"/>
              </w:rPr>
              <w:t>As my second consecutive year of Latin Camp is drawing to a close, I reflect upon and consider its vast benefits to my Latin abilities. I am able to improve not just from the in person, deeper look into the language with guidance from an expert whilst reading through classical texts, but also from the new knowledge gained at the many grammar clinics on offer. These clinics were able to consolidate previously learnt knowledge and build upon said knowledge to grant me an advanced look into what my A level course will entail. The workload is able to push you to strengthen your knowledge and understanding of the text and language whilst still being manageable. The education perks are only enhanced by the pleasant and safe environment of like-minded individuals, who in this short time span have become some of my closest friends. The nightly lectures are both educating and captivating and are able to widen your knowledge across an extensive list of subjects relating to the ancient world. This experience has, for the second time, revitalised and nourished my love for the Latin language and the ancient world</w:t>
            </w:r>
            <w:r>
              <w:rPr>
                <w:rFonts w:ascii="Calibri" w:hAnsi="Calibri" w:cs="Calibri"/>
                <w:sz w:val="24"/>
                <w:szCs w:val="24"/>
              </w:rPr>
              <w:t>.</w:t>
            </w:r>
            <w:r>
              <w:rPr>
                <w:rStyle w:val="Strong"/>
                <w:rFonts w:cstheme="minorHAnsi"/>
                <w:color w:val="000000" w:themeColor="text1"/>
                <w:sz w:val="24"/>
                <w:szCs w:val="24"/>
                <w:bdr w:val="none" w:sz="0" w:space="0" w:color="auto" w:frame="1"/>
                <w:shd w:val="clear" w:color="auto" w:fill="FFFFFF"/>
              </w:rPr>
              <w:t xml:space="preserve"> (Melciah Rodney, post-GCSE group, age 16)</w:t>
            </w:r>
          </w:p>
        </w:tc>
      </w:tr>
    </w:tbl>
    <w:p w14:paraId="03D9C71F" w14:textId="52764549" w:rsidR="00946AC1" w:rsidRDefault="00946AC1" w:rsidP="00946AC1">
      <w:pPr>
        <w:spacing w:after="0"/>
        <w:jc w:val="both"/>
        <w:rPr>
          <w:rFonts w:cstheme="minorHAnsi"/>
          <w:sz w:val="24"/>
          <w:szCs w:val="24"/>
        </w:rPr>
      </w:pPr>
      <w:r>
        <w:rPr>
          <w:noProof/>
        </w:rPr>
        <w:drawing>
          <wp:anchor distT="0" distB="0" distL="114300" distR="114300" simplePos="0" relativeHeight="251655168" behindDoc="0" locked="0" layoutInCell="1" allowOverlap="1" wp14:anchorId="38405C61" wp14:editId="67061FA4">
            <wp:simplePos x="0" y="0"/>
            <wp:positionH relativeFrom="column">
              <wp:posOffset>3043555</wp:posOffset>
            </wp:positionH>
            <wp:positionV relativeFrom="paragraph">
              <wp:posOffset>218440</wp:posOffset>
            </wp:positionV>
            <wp:extent cx="3025775" cy="2268220"/>
            <wp:effectExtent l="0" t="0" r="3175" b="0"/>
            <wp:wrapSquare wrapText="bothSides"/>
            <wp:docPr id="20" name="Picture 20"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people in a classroo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5775" cy="2268220"/>
                    </a:xfrm>
                    <a:prstGeom prst="rect">
                      <a:avLst/>
                    </a:prstGeom>
                    <a:noFill/>
                  </pic:spPr>
                </pic:pic>
              </a:graphicData>
            </a:graphic>
            <wp14:sizeRelH relativeFrom="page">
              <wp14:pctWidth>0</wp14:pctWidth>
            </wp14:sizeRelH>
            <wp14:sizeRelV relativeFrom="page">
              <wp14:pctHeight>0</wp14:pctHeight>
            </wp14:sizeRelV>
          </wp:anchor>
        </w:drawing>
      </w:r>
    </w:p>
    <w:p w14:paraId="54B89B32" w14:textId="77777777" w:rsidR="00946AC1" w:rsidRDefault="00946AC1" w:rsidP="00946AC1">
      <w:pPr>
        <w:spacing w:after="0"/>
        <w:jc w:val="both"/>
        <w:rPr>
          <w:rFonts w:cstheme="minorHAnsi"/>
          <w:sz w:val="24"/>
          <w:szCs w:val="24"/>
        </w:rPr>
      </w:pPr>
      <w:r>
        <w:rPr>
          <w:rFonts w:cstheme="minorHAnsi"/>
          <w:sz w:val="24"/>
          <w:szCs w:val="24"/>
        </w:rPr>
        <w:t>The 43</w:t>
      </w:r>
      <w:r>
        <w:rPr>
          <w:rFonts w:cstheme="minorHAnsi"/>
          <w:sz w:val="24"/>
          <w:szCs w:val="24"/>
          <w:vertAlign w:val="superscript"/>
        </w:rPr>
        <w:t>rd</w:t>
      </w:r>
      <w:r>
        <w:rPr>
          <w:rFonts w:cstheme="minorHAnsi"/>
          <w:sz w:val="24"/>
          <w:szCs w:val="24"/>
        </w:rPr>
        <w:t xml:space="preserve"> Latin summer school, our 3</w:t>
      </w:r>
      <w:r>
        <w:rPr>
          <w:rFonts w:cstheme="minorHAnsi"/>
          <w:sz w:val="24"/>
          <w:szCs w:val="24"/>
          <w:vertAlign w:val="superscript"/>
        </w:rPr>
        <w:t>rd</w:t>
      </w:r>
      <w:r>
        <w:rPr>
          <w:rFonts w:cstheme="minorHAnsi"/>
          <w:sz w:val="24"/>
          <w:szCs w:val="24"/>
        </w:rPr>
        <w:t xml:space="preserve"> biggest ever with 157 students, once again took place at Harrogate Ladies’ College. Though we still have our critical mass of school-age students, we have nonetheless once again had a most encouraging spread of ages (14-64, with 29% of our students over the age of 18) and people from all walks of life wanting to study Latin! </w:t>
      </w:r>
    </w:p>
    <w:p w14:paraId="4926AA13" w14:textId="77777777" w:rsidR="00946AC1" w:rsidRDefault="00946AC1" w:rsidP="00946AC1">
      <w:pPr>
        <w:spacing w:after="0"/>
        <w:jc w:val="both"/>
        <w:rPr>
          <w:rFonts w:cstheme="minorHAnsi"/>
          <w:sz w:val="24"/>
          <w:szCs w:val="24"/>
        </w:rPr>
      </w:pPr>
    </w:p>
    <w:p w14:paraId="6B577DBB" w14:textId="77777777" w:rsidR="00946AC1" w:rsidRDefault="00946AC1" w:rsidP="00946AC1">
      <w:pPr>
        <w:tabs>
          <w:tab w:val="left" w:pos="2549"/>
        </w:tabs>
        <w:spacing w:after="0"/>
        <w:jc w:val="both"/>
        <w:rPr>
          <w:rFonts w:cstheme="minorHAnsi"/>
          <w:i/>
          <w:sz w:val="24"/>
          <w:szCs w:val="24"/>
        </w:rPr>
      </w:pPr>
      <w:r>
        <w:rPr>
          <w:rFonts w:cstheme="minorHAnsi"/>
          <w:b/>
          <w:i/>
          <w:sz w:val="24"/>
          <w:szCs w:val="24"/>
        </w:rPr>
        <w:t>Opposite:</w:t>
      </w:r>
      <w:r>
        <w:rPr>
          <w:rFonts w:cstheme="minorHAnsi"/>
          <w:i/>
          <w:sz w:val="24"/>
          <w:szCs w:val="24"/>
        </w:rPr>
        <w:t xml:space="preserve"> spending your birthday studying in a Latin Camp class – what could be better?!</w:t>
      </w:r>
    </w:p>
    <w:p w14:paraId="167F5F2E" w14:textId="77777777" w:rsidR="00946AC1" w:rsidRDefault="00946AC1" w:rsidP="00946AC1">
      <w:pPr>
        <w:spacing w:after="0"/>
        <w:jc w:val="both"/>
        <w:rPr>
          <w:rFonts w:cstheme="minorHAnsi"/>
          <w:sz w:val="24"/>
          <w:szCs w:val="24"/>
        </w:rPr>
      </w:pPr>
    </w:p>
    <w:p w14:paraId="2F731F16" w14:textId="77777777" w:rsidR="00946AC1" w:rsidRDefault="00946AC1" w:rsidP="00946AC1">
      <w:pPr>
        <w:spacing w:after="0"/>
        <w:jc w:val="both"/>
        <w:rPr>
          <w:rFonts w:cstheme="minorHAnsi"/>
          <w:sz w:val="24"/>
          <w:szCs w:val="24"/>
        </w:rPr>
      </w:pPr>
      <w:r>
        <w:rPr>
          <w:rFonts w:cstheme="minorHAnsi"/>
          <w:sz w:val="24"/>
          <w:szCs w:val="24"/>
        </w:rPr>
        <w:t>Also very encouraging are both the rise of state school students attending, with 44% of our school-age students joining us from the state sector, as well as the continued attendance from overseas students, up to 10% now with people hailing once again from the USA and various European countries, including our first Ukrainian student.</w:t>
      </w:r>
    </w:p>
    <w:p w14:paraId="6E7C4B62" w14:textId="77777777" w:rsidR="00946AC1" w:rsidRDefault="00946AC1" w:rsidP="00946AC1">
      <w:pPr>
        <w:spacing w:after="0"/>
        <w:jc w:val="both"/>
        <w:rPr>
          <w:rFonts w:cstheme="minorHAnsi"/>
          <w:sz w:val="24"/>
          <w:szCs w:val="24"/>
        </w:rPr>
      </w:pPr>
    </w:p>
    <w:p w14:paraId="3164D7E1" w14:textId="77777777" w:rsidR="00946AC1" w:rsidRDefault="00946AC1" w:rsidP="00946AC1">
      <w:pPr>
        <w:spacing w:after="0"/>
        <w:jc w:val="both"/>
        <w:rPr>
          <w:rFonts w:cstheme="minorHAnsi"/>
          <w:sz w:val="24"/>
          <w:szCs w:val="24"/>
        </w:rPr>
      </w:pPr>
    </w:p>
    <w:p w14:paraId="04BA8E29" w14:textId="77777777" w:rsidR="00946AC1" w:rsidRDefault="00946AC1" w:rsidP="00946AC1">
      <w:pPr>
        <w:spacing w:after="0"/>
        <w:jc w:val="both"/>
        <w:rPr>
          <w:rFonts w:cstheme="minorHAnsi"/>
          <w:sz w:val="24"/>
          <w:szCs w:val="24"/>
        </w:rPr>
      </w:pPr>
    </w:p>
    <w:p w14:paraId="03EC6FF3" w14:textId="77777777" w:rsidR="00946AC1" w:rsidRDefault="00946AC1" w:rsidP="00946AC1">
      <w:pPr>
        <w:spacing w:after="0"/>
        <w:jc w:val="center"/>
        <w:rPr>
          <w:rFonts w:cstheme="minorHAnsi"/>
          <w:b/>
          <w:sz w:val="28"/>
          <w:szCs w:val="28"/>
        </w:rPr>
      </w:pPr>
    </w:p>
    <w:p w14:paraId="208F6178" w14:textId="77777777" w:rsidR="00946AC1" w:rsidRDefault="00946AC1" w:rsidP="00946AC1">
      <w:pPr>
        <w:spacing w:after="0"/>
        <w:jc w:val="center"/>
        <w:rPr>
          <w:rFonts w:cstheme="minorHAnsi"/>
          <w:b/>
          <w:sz w:val="28"/>
          <w:szCs w:val="28"/>
        </w:rPr>
      </w:pPr>
    </w:p>
    <w:p w14:paraId="379B082B" w14:textId="77777777" w:rsidR="00946AC1" w:rsidRDefault="00946AC1" w:rsidP="00946AC1">
      <w:pPr>
        <w:spacing w:after="0"/>
        <w:jc w:val="center"/>
        <w:rPr>
          <w:rFonts w:cstheme="minorHAnsi"/>
          <w:b/>
          <w:sz w:val="28"/>
          <w:szCs w:val="28"/>
        </w:rPr>
      </w:pPr>
    </w:p>
    <w:p w14:paraId="51952FB7" w14:textId="77777777" w:rsidR="00946AC1" w:rsidRDefault="00946AC1" w:rsidP="00946AC1">
      <w:pPr>
        <w:spacing w:after="0"/>
        <w:jc w:val="center"/>
        <w:rPr>
          <w:rFonts w:cstheme="minorHAnsi"/>
          <w:b/>
          <w:sz w:val="28"/>
          <w:szCs w:val="28"/>
        </w:rPr>
      </w:pPr>
    </w:p>
    <w:p w14:paraId="63544E01" w14:textId="77777777" w:rsidR="00946AC1" w:rsidRDefault="00946AC1" w:rsidP="00946AC1">
      <w:pPr>
        <w:spacing w:after="0"/>
        <w:jc w:val="center"/>
        <w:rPr>
          <w:rFonts w:cstheme="minorHAnsi"/>
          <w:sz w:val="24"/>
          <w:szCs w:val="24"/>
        </w:rPr>
      </w:pPr>
      <w:r>
        <w:rPr>
          <w:rFonts w:cstheme="minorHAnsi"/>
          <w:b/>
          <w:sz w:val="28"/>
          <w:szCs w:val="28"/>
        </w:rPr>
        <w:lastRenderedPageBreak/>
        <w:t>Staff and Teaching</w:t>
      </w:r>
    </w:p>
    <w:p w14:paraId="344163FD" w14:textId="77777777" w:rsidR="00946AC1" w:rsidRDefault="00946AC1" w:rsidP="00946AC1">
      <w:pPr>
        <w:spacing w:after="0"/>
        <w:jc w:val="both"/>
        <w:rPr>
          <w:rFonts w:cstheme="minorHAnsi"/>
          <w:sz w:val="24"/>
          <w:szCs w:val="24"/>
        </w:rPr>
      </w:pPr>
    </w:p>
    <w:tbl>
      <w:tblPr>
        <w:tblStyle w:val="TableGrid"/>
        <w:tblW w:w="0" w:type="auto"/>
        <w:tblInd w:w="392" w:type="dxa"/>
        <w:tblLook w:val="04A0" w:firstRow="1" w:lastRow="0" w:firstColumn="1" w:lastColumn="0" w:noHBand="0" w:noVBand="1"/>
      </w:tblPr>
      <w:tblGrid>
        <w:gridCol w:w="8505"/>
      </w:tblGrid>
      <w:tr w:rsidR="00946AC1" w14:paraId="312DBB96" w14:textId="77777777" w:rsidTr="00946AC1">
        <w:trPr>
          <w:trHeight w:val="2542"/>
        </w:trPr>
        <w:tc>
          <w:tcPr>
            <w:tcW w:w="8505" w:type="dxa"/>
            <w:tcBorders>
              <w:top w:val="single" w:sz="4" w:space="0" w:color="auto"/>
              <w:left w:val="single" w:sz="4" w:space="0" w:color="auto"/>
              <w:bottom w:val="single" w:sz="4" w:space="0" w:color="auto"/>
              <w:right w:val="single" w:sz="4" w:space="0" w:color="auto"/>
            </w:tcBorders>
            <w:hideMark/>
          </w:tcPr>
          <w:p w14:paraId="4BA5C2C4" w14:textId="77777777" w:rsidR="00946AC1" w:rsidRDefault="00946AC1">
            <w:pPr>
              <w:jc w:val="both"/>
              <w:rPr>
                <w:rFonts w:cstheme="minorHAnsi"/>
                <w:bCs/>
                <w:color w:val="000000" w:themeColor="text1"/>
                <w:sz w:val="24"/>
                <w:szCs w:val="24"/>
                <w:bdr w:val="none" w:sz="0" w:space="0" w:color="auto" w:frame="1"/>
                <w:shd w:val="clear" w:color="auto" w:fill="FFFFFF"/>
              </w:rPr>
            </w:pPr>
            <w:r>
              <w:rPr>
                <w:rFonts w:ascii="Calibri" w:hAnsi="Calibri" w:cs="Calibri"/>
                <w:i/>
                <w:iCs/>
                <w:sz w:val="24"/>
                <w:szCs w:val="24"/>
              </w:rPr>
              <w:t xml:space="preserve">My tutor’s dedicated, knowledgeable, and enjoyable teaching style deepened my understanding of Latin, making complex concepts accessible and engaging. The small class sizes allowed for personalised attention when needed, and the grammar clinics were perfect for clarifying uncertainties. Though the accelerated format seemed daunting at first, her warm and approachable demeanour made it manageable. The immersive experience resulted in rapid progress that I didn't think possible. The trip to Hadrian's Wall was a memorable highlight, thanks to a knowledgeable and enthusiastic guide. Overall, this enriching experience has left me both exhausted and grateful for the opportunity. Thank you to all! </w:t>
            </w:r>
            <w:r>
              <w:rPr>
                <w:rStyle w:val="Strong"/>
                <w:rFonts w:cstheme="minorHAnsi"/>
                <w:color w:val="000000" w:themeColor="text1"/>
                <w:sz w:val="24"/>
                <w:szCs w:val="24"/>
                <w:bdr w:val="none" w:sz="0" w:space="0" w:color="auto" w:frame="1"/>
                <w:shd w:val="clear" w:color="auto" w:fill="FFFFFF"/>
              </w:rPr>
              <w:t>(Nicky Brzostowski, beginners’ group, age 47)</w:t>
            </w:r>
          </w:p>
        </w:tc>
      </w:tr>
    </w:tbl>
    <w:p w14:paraId="42822FED" w14:textId="77777777" w:rsidR="00946AC1" w:rsidRDefault="00946AC1" w:rsidP="00946AC1">
      <w:pPr>
        <w:pStyle w:val="PlainText"/>
        <w:spacing w:line="276" w:lineRule="auto"/>
        <w:jc w:val="both"/>
        <w:rPr>
          <w:rFonts w:asciiTheme="minorHAnsi" w:hAnsiTheme="minorHAnsi" w:cstheme="minorHAnsi"/>
          <w:sz w:val="24"/>
          <w:szCs w:val="24"/>
        </w:rPr>
      </w:pPr>
    </w:p>
    <w:p w14:paraId="1775670D" w14:textId="77777777" w:rsidR="00946AC1" w:rsidRDefault="00946AC1" w:rsidP="00946AC1">
      <w:pPr>
        <w:pStyle w:val="PlainText"/>
        <w:spacing w:line="276" w:lineRule="auto"/>
        <w:jc w:val="both"/>
        <w:rPr>
          <w:rFonts w:cstheme="minorHAnsi"/>
          <w:sz w:val="24"/>
          <w:szCs w:val="24"/>
        </w:rPr>
      </w:pPr>
      <w:r>
        <w:rPr>
          <w:rFonts w:asciiTheme="minorHAnsi" w:hAnsiTheme="minorHAnsi" w:cstheme="minorHAnsi"/>
          <w:sz w:val="24"/>
          <w:szCs w:val="24"/>
        </w:rPr>
        <w:t xml:space="preserve">It was another pretty large team this year. </w:t>
      </w:r>
      <w:r>
        <w:rPr>
          <w:rFonts w:cstheme="minorHAnsi"/>
          <w:sz w:val="24"/>
          <w:szCs w:val="24"/>
        </w:rPr>
        <w:t>Back in play 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46AC1" w14:paraId="0F68864A" w14:textId="77777777" w:rsidTr="00946AC1">
        <w:tc>
          <w:tcPr>
            <w:tcW w:w="3080" w:type="dxa"/>
            <w:hideMark/>
          </w:tcPr>
          <w:p w14:paraId="0DFF09EF" w14:textId="77777777" w:rsidR="00946AC1" w:rsidRDefault="00946AC1" w:rsidP="00946AC1">
            <w:pPr>
              <w:pStyle w:val="ListParagraph"/>
              <w:numPr>
                <w:ilvl w:val="0"/>
                <w:numId w:val="10"/>
              </w:numPr>
              <w:rPr>
                <w:sz w:val="24"/>
              </w:rPr>
            </w:pPr>
            <w:r>
              <w:rPr>
                <w:sz w:val="24"/>
              </w:rPr>
              <w:t>Mish Bancroft</w:t>
            </w:r>
          </w:p>
          <w:p w14:paraId="0C2CCFBF" w14:textId="77777777" w:rsidR="00946AC1" w:rsidRDefault="00946AC1" w:rsidP="00946AC1">
            <w:pPr>
              <w:pStyle w:val="ListParagraph"/>
              <w:numPr>
                <w:ilvl w:val="0"/>
                <w:numId w:val="10"/>
              </w:numPr>
              <w:rPr>
                <w:sz w:val="24"/>
              </w:rPr>
            </w:pPr>
            <w:r>
              <w:rPr>
                <w:sz w:val="24"/>
              </w:rPr>
              <w:t>Johnny Boyd</w:t>
            </w:r>
          </w:p>
          <w:p w14:paraId="2E2A9586" w14:textId="77777777" w:rsidR="00946AC1" w:rsidRDefault="00946AC1" w:rsidP="00946AC1">
            <w:pPr>
              <w:pStyle w:val="ListParagraph"/>
              <w:numPr>
                <w:ilvl w:val="0"/>
                <w:numId w:val="10"/>
              </w:numPr>
              <w:rPr>
                <w:sz w:val="24"/>
              </w:rPr>
            </w:pPr>
            <w:r>
              <w:rPr>
                <w:sz w:val="24"/>
              </w:rPr>
              <w:t>Naomi Bradshaw</w:t>
            </w:r>
          </w:p>
          <w:p w14:paraId="32B705EE" w14:textId="77777777" w:rsidR="00946AC1" w:rsidRDefault="00946AC1" w:rsidP="00946AC1">
            <w:pPr>
              <w:pStyle w:val="ListParagraph"/>
              <w:numPr>
                <w:ilvl w:val="0"/>
                <w:numId w:val="10"/>
              </w:numPr>
              <w:rPr>
                <w:sz w:val="24"/>
              </w:rPr>
            </w:pPr>
            <w:r>
              <w:rPr>
                <w:sz w:val="24"/>
              </w:rPr>
              <w:t>Tasha Crook</w:t>
            </w:r>
          </w:p>
          <w:p w14:paraId="326B438B" w14:textId="77777777" w:rsidR="00946AC1" w:rsidRDefault="00946AC1" w:rsidP="00946AC1">
            <w:pPr>
              <w:pStyle w:val="ListParagraph"/>
              <w:numPr>
                <w:ilvl w:val="0"/>
                <w:numId w:val="10"/>
              </w:numPr>
              <w:rPr>
                <w:sz w:val="24"/>
              </w:rPr>
            </w:pPr>
            <w:r>
              <w:rPr>
                <w:sz w:val="24"/>
              </w:rPr>
              <w:t>Lindsey Cullen</w:t>
            </w:r>
          </w:p>
        </w:tc>
        <w:tc>
          <w:tcPr>
            <w:tcW w:w="3081" w:type="dxa"/>
          </w:tcPr>
          <w:p w14:paraId="580AFB4B" w14:textId="77777777" w:rsidR="00946AC1" w:rsidRDefault="00946AC1" w:rsidP="00946AC1">
            <w:pPr>
              <w:pStyle w:val="ListParagraph"/>
              <w:numPr>
                <w:ilvl w:val="0"/>
                <w:numId w:val="10"/>
              </w:numPr>
              <w:rPr>
                <w:sz w:val="24"/>
              </w:rPr>
            </w:pPr>
            <w:r>
              <w:rPr>
                <w:sz w:val="24"/>
              </w:rPr>
              <w:t>Pete Donnelly</w:t>
            </w:r>
          </w:p>
          <w:p w14:paraId="3857573F" w14:textId="77777777" w:rsidR="00946AC1" w:rsidRDefault="00946AC1" w:rsidP="00946AC1">
            <w:pPr>
              <w:pStyle w:val="ListParagraph"/>
              <w:numPr>
                <w:ilvl w:val="0"/>
                <w:numId w:val="10"/>
              </w:numPr>
              <w:rPr>
                <w:sz w:val="24"/>
              </w:rPr>
            </w:pPr>
            <w:r>
              <w:rPr>
                <w:sz w:val="24"/>
              </w:rPr>
              <w:t>Clemmie Faulkner</w:t>
            </w:r>
          </w:p>
          <w:p w14:paraId="09BACE0D" w14:textId="77777777" w:rsidR="00946AC1" w:rsidRDefault="00946AC1" w:rsidP="00946AC1">
            <w:pPr>
              <w:pStyle w:val="ListParagraph"/>
              <w:numPr>
                <w:ilvl w:val="0"/>
                <w:numId w:val="10"/>
              </w:numPr>
              <w:rPr>
                <w:sz w:val="24"/>
              </w:rPr>
            </w:pPr>
            <w:r>
              <w:rPr>
                <w:sz w:val="24"/>
              </w:rPr>
              <w:t>Rachel Hambly</w:t>
            </w:r>
          </w:p>
          <w:p w14:paraId="5E7F8B1C" w14:textId="77777777" w:rsidR="00946AC1" w:rsidRDefault="00946AC1" w:rsidP="00946AC1">
            <w:pPr>
              <w:pStyle w:val="ListParagraph"/>
              <w:numPr>
                <w:ilvl w:val="0"/>
                <w:numId w:val="10"/>
              </w:numPr>
              <w:rPr>
                <w:sz w:val="24"/>
              </w:rPr>
            </w:pPr>
            <w:r>
              <w:rPr>
                <w:sz w:val="24"/>
              </w:rPr>
              <w:t>Dom Jones</w:t>
            </w:r>
          </w:p>
          <w:p w14:paraId="5E088876" w14:textId="77777777" w:rsidR="00946AC1" w:rsidRDefault="00946AC1" w:rsidP="00946AC1">
            <w:pPr>
              <w:pStyle w:val="ListParagraph"/>
              <w:numPr>
                <w:ilvl w:val="0"/>
                <w:numId w:val="10"/>
              </w:numPr>
              <w:jc w:val="both"/>
              <w:rPr>
                <w:rFonts w:cstheme="minorHAnsi"/>
                <w:sz w:val="24"/>
                <w:szCs w:val="24"/>
              </w:rPr>
            </w:pPr>
            <w:r>
              <w:rPr>
                <w:sz w:val="24"/>
              </w:rPr>
              <w:t>Katie Lathan</w:t>
            </w:r>
          </w:p>
          <w:p w14:paraId="0868082A" w14:textId="77777777" w:rsidR="00946AC1" w:rsidRDefault="00946AC1">
            <w:pPr>
              <w:rPr>
                <w:sz w:val="24"/>
              </w:rPr>
            </w:pPr>
          </w:p>
        </w:tc>
        <w:tc>
          <w:tcPr>
            <w:tcW w:w="3081" w:type="dxa"/>
            <w:hideMark/>
          </w:tcPr>
          <w:p w14:paraId="1A0DD8F3" w14:textId="77777777" w:rsidR="00946AC1" w:rsidRDefault="00946AC1" w:rsidP="00946AC1">
            <w:pPr>
              <w:pStyle w:val="ListParagraph"/>
              <w:numPr>
                <w:ilvl w:val="0"/>
                <w:numId w:val="11"/>
              </w:numPr>
              <w:rPr>
                <w:sz w:val="24"/>
              </w:rPr>
            </w:pPr>
            <w:r>
              <w:rPr>
                <w:sz w:val="24"/>
              </w:rPr>
              <w:t xml:space="preserve">Laura Snook </w:t>
            </w:r>
          </w:p>
          <w:p w14:paraId="2048A3C4" w14:textId="77777777" w:rsidR="00946AC1" w:rsidRDefault="00946AC1" w:rsidP="00946AC1">
            <w:pPr>
              <w:pStyle w:val="ListParagraph"/>
              <w:numPr>
                <w:ilvl w:val="0"/>
                <w:numId w:val="11"/>
              </w:numPr>
              <w:rPr>
                <w:sz w:val="24"/>
              </w:rPr>
            </w:pPr>
            <w:r>
              <w:rPr>
                <w:sz w:val="24"/>
              </w:rPr>
              <w:t>Rachel Starling</w:t>
            </w:r>
          </w:p>
          <w:p w14:paraId="1DBF669B" w14:textId="77777777" w:rsidR="00946AC1" w:rsidRDefault="00946AC1" w:rsidP="00946AC1">
            <w:pPr>
              <w:pStyle w:val="ListParagraph"/>
              <w:numPr>
                <w:ilvl w:val="0"/>
                <w:numId w:val="11"/>
              </w:numPr>
              <w:rPr>
                <w:sz w:val="24"/>
              </w:rPr>
            </w:pPr>
            <w:r>
              <w:rPr>
                <w:sz w:val="24"/>
              </w:rPr>
              <w:t>Laura Warren</w:t>
            </w:r>
          </w:p>
          <w:p w14:paraId="52CFF7F6" w14:textId="77777777" w:rsidR="00946AC1" w:rsidRDefault="00946AC1" w:rsidP="00946AC1">
            <w:pPr>
              <w:pStyle w:val="ListParagraph"/>
              <w:numPr>
                <w:ilvl w:val="0"/>
                <w:numId w:val="11"/>
              </w:numPr>
              <w:rPr>
                <w:sz w:val="24"/>
              </w:rPr>
            </w:pPr>
            <w:r>
              <w:rPr>
                <w:sz w:val="24"/>
              </w:rPr>
              <w:t>Hayley Walker</w:t>
            </w:r>
          </w:p>
        </w:tc>
      </w:tr>
    </w:tbl>
    <w:p w14:paraId="37F48A44" w14:textId="77777777" w:rsidR="00946AC1" w:rsidRDefault="00946AC1" w:rsidP="00946AC1">
      <w:pPr>
        <w:spacing w:after="0"/>
        <w:jc w:val="both"/>
        <w:rPr>
          <w:rFonts w:cstheme="minorHAnsi"/>
          <w:sz w:val="24"/>
          <w:szCs w:val="24"/>
        </w:rPr>
      </w:pPr>
      <w:r>
        <w:rPr>
          <w:rFonts w:cstheme="minorHAnsi"/>
          <w:sz w:val="24"/>
          <w:szCs w:val="24"/>
        </w:rPr>
        <w:t>As usual, they were accompanied by some new faces: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46AC1" w14:paraId="3500A700" w14:textId="77777777" w:rsidTr="00946AC1">
        <w:tc>
          <w:tcPr>
            <w:tcW w:w="3080" w:type="dxa"/>
            <w:hideMark/>
          </w:tcPr>
          <w:p w14:paraId="3B69342F" w14:textId="77777777" w:rsidR="00946AC1" w:rsidRDefault="00946AC1" w:rsidP="00946AC1">
            <w:pPr>
              <w:pStyle w:val="ListParagraph"/>
              <w:numPr>
                <w:ilvl w:val="0"/>
                <w:numId w:val="12"/>
              </w:numPr>
              <w:rPr>
                <w:sz w:val="24"/>
              </w:rPr>
            </w:pPr>
            <w:r>
              <w:rPr>
                <w:sz w:val="24"/>
              </w:rPr>
              <w:t>Aine McMenamin</w:t>
            </w:r>
          </w:p>
        </w:tc>
        <w:tc>
          <w:tcPr>
            <w:tcW w:w="3081" w:type="dxa"/>
            <w:hideMark/>
          </w:tcPr>
          <w:p w14:paraId="4E03D4FA" w14:textId="77777777" w:rsidR="00946AC1" w:rsidRDefault="00946AC1" w:rsidP="00946AC1">
            <w:pPr>
              <w:pStyle w:val="ListParagraph"/>
              <w:numPr>
                <w:ilvl w:val="0"/>
                <w:numId w:val="12"/>
              </w:numPr>
              <w:rPr>
                <w:sz w:val="24"/>
              </w:rPr>
            </w:pPr>
            <w:r>
              <w:rPr>
                <w:sz w:val="24"/>
              </w:rPr>
              <w:t>Jess Moxom</w:t>
            </w:r>
          </w:p>
        </w:tc>
        <w:tc>
          <w:tcPr>
            <w:tcW w:w="3081" w:type="dxa"/>
            <w:hideMark/>
          </w:tcPr>
          <w:p w14:paraId="040E55DD" w14:textId="77777777" w:rsidR="00946AC1" w:rsidRDefault="00946AC1" w:rsidP="00946AC1">
            <w:pPr>
              <w:pStyle w:val="ListParagraph"/>
              <w:numPr>
                <w:ilvl w:val="0"/>
                <w:numId w:val="12"/>
              </w:numPr>
              <w:jc w:val="both"/>
              <w:rPr>
                <w:rFonts w:cstheme="minorHAnsi"/>
                <w:sz w:val="24"/>
                <w:szCs w:val="24"/>
              </w:rPr>
            </w:pPr>
            <w:r>
              <w:rPr>
                <w:rFonts w:cstheme="minorHAnsi"/>
                <w:sz w:val="24"/>
                <w:szCs w:val="24"/>
              </w:rPr>
              <w:t>Peter Swallow</w:t>
            </w:r>
          </w:p>
        </w:tc>
      </w:tr>
    </w:tbl>
    <w:p w14:paraId="751368D0" w14:textId="77777777" w:rsidR="00946AC1" w:rsidRDefault="00946AC1" w:rsidP="00946AC1">
      <w:pPr>
        <w:spacing w:after="0"/>
        <w:jc w:val="both"/>
        <w:rPr>
          <w:rFonts w:cstheme="minorHAnsi"/>
          <w:sz w:val="24"/>
          <w:szCs w:val="24"/>
        </w:rPr>
      </w:pPr>
    </w:p>
    <w:p w14:paraId="04A8EE26" w14:textId="77777777" w:rsidR="00946AC1" w:rsidRDefault="00946AC1" w:rsidP="00946AC1">
      <w:pPr>
        <w:pStyle w:val="PlainText"/>
        <w:spacing w:line="276" w:lineRule="auto"/>
        <w:jc w:val="both"/>
        <w:rPr>
          <w:rFonts w:cstheme="minorHAnsi"/>
          <w:sz w:val="24"/>
          <w:szCs w:val="24"/>
        </w:rPr>
      </w:pPr>
      <w:r>
        <w:rPr>
          <w:rFonts w:cstheme="minorHAnsi"/>
          <w:sz w:val="24"/>
          <w:szCs w:val="24"/>
        </w:rPr>
        <w:t xml:space="preserve">James Green came back as my assistant for the second year and once again performed the role with consummate reliability and panache. </w:t>
      </w:r>
      <w:r>
        <w:rPr>
          <w:rFonts w:asciiTheme="minorHAnsi" w:hAnsiTheme="minorHAnsi" w:cstheme="minorHAnsi"/>
          <w:sz w:val="24"/>
          <w:szCs w:val="24"/>
        </w:rPr>
        <w:t>Naomi Bradshaw and Laura Warren brilliantly performed the assistant director roles (academic and student welfare respectively), dealing with any and all issues arising with individuals to keep me free to focus on the overall running of Camp.</w:t>
      </w:r>
    </w:p>
    <w:p w14:paraId="5FC4E193" w14:textId="77777777" w:rsidR="00946AC1" w:rsidRDefault="00946AC1" w:rsidP="00946AC1">
      <w:pPr>
        <w:tabs>
          <w:tab w:val="left" w:pos="2549"/>
        </w:tabs>
        <w:spacing w:after="0"/>
        <w:jc w:val="both"/>
        <w:rPr>
          <w:rFonts w:cstheme="minorHAnsi"/>
          <w:sz w:val="24"/>
          <w:szCs w:val="24"/>
        </w:rPr>
      </w:pPr>
    </w:p>
    <w:p w14:paraId="1F0E9FF8" w14:textId="4686DCD4" w:rsidR="00946AC1" w:rsidRDefault="00946AC1" w:rsidP="00946AC1">
      <w:pPr>
        <w:tabs>
          <w:tab w:val="left" w:pos="2549"/>
        </w:tabs>
        <w:spacing w:after="0"/>
        <w:jc w:val="both"/>
        <w:rPr>
          <w:rFonts w:cstheme="minorHAnsi"/>
          <w:sz w:val="24"/>
          <w:szCs w:val="24"/>
        </w:rPr>
      </w:pPr>
      <w:r>
        <w:rPr>
          <w:rFonts w:cstheme="minorHAnsi"/>
          <w:sz w:val="24"/>
          <w:szCs w:val="24"/>
        </w:rPr>
        <w:t xml:space="preserve">Please look on the website under “our courses” for details on what we offer. Once again, we had a vast array of groups: from complete beginners who tackled the traditional and totally uncompromising </w:t>
      </w:r>
      <w:r>
        <w:rPr>
          <w:rFonts w:cstheme="minorHAnsi"/>
          <w:i/>
          <w:sz w:val="24"/>
          <w:szCs w:val="24"/>
        </w:rPr>
        <w:t>So You Really Want to Learn Latin</w:t>
      </w:r>
      <w:r>
        <w:rPr>
          <w:rFonts w:cstheme="minorHAnsi"/>
          <w:sz w:val="24"/>
          <w:szCs w:val="24"/>
        </w:rPr>
        <w:t xml:space="preserve"> course and covered all the essential grammar of current GCSE specifications and sat an actual past language paper at the end; to GCSE students who mainly focused on readers and other selections of the finest extant Roman literature reading more widely than they would have time for in school; to A Level students reading rather more demanding and “left field” texts (this year including Plautus’ </w:t>
      </w:r>
      <w:r>
        <w:rPr>
          <w:rFonts w:cstheme="minorHAnsi"/>
          <w:i/>
          <w:iCs/>
          <w:sz w:val="24"/>
          <w:szCs w:val="24"/>
        </w:rPr>
        <w:t>Mostellaria</w:t>
      </w:r>
      <w:r>
        <w:rPr>
          <w:rFonts w:cstheme="minorHAnsi"/>
          <w:sz w:val="24"/>
          <w:szCs w:val="24"/>
        </w:rPr>
        <w:t xml:space="preserve"> and </w:t>
      </w:r>
      <w:r>
        <w:rPr>
          <w:rFonts w:cstheme="minorHAnsi"/>
          <w:i/>
          <w:iCs/>
          <w:sz w:val="24"/>
          <w:szCs w:val="24"/>
        </w:rPr>
        <w:t>Amphitryo</w:t>
      </w:r>
      <w:r w:rsidR="006F081F">
        <w:rPr>
          <w:rFonts w:cstheme="minorHAnsi"/>
          <w:i/>
          <w:iCs/>
          <w:sz w:val="24"/>
          <w:szCs w:val="24"/>
        </w:rPr>
        <w:t xml:space="preserve"> </w:t>
      </w:r>
      <w:r>
        <w:rPr>
          <w:rFonts w:cstheme="minorHAnsi"/>
          <w:sz w:val="24"/>
          <w:szCs w:val="24"/>
        </w:rPr>
        <w:t xml:space="preserve">or selections from </w:t>
      </w:r>
      <w:r w:rsidR="006F081F">
        <w:rPr>
          <w:rFonts w:cstheme="minorHAnsi"/>
          <w:sz w:val="24"/>
          <w:szCs w:val="24"/>
        </w:rPr>
        <w:t xml:space="preserve">Seneca and </w:t>
      </w:r>
      <w:r>
        <w:rPr>
          <w:rFonts w:cstheme="minorHAnsi"/>
          <w:sz w:val="24"/>
          <w:szCs w:val="24"/>
        </w:rPr>
        <w:t xml:space="preserve">Lucretius) which they are highly unlikely to have met before to provide themselves with that edge for high-end university applications. </w:t>
      </w:r>
    </w:p>
    <w:p w14:paraId="0F1B9F39" w14:textId="77777777" w:rsidR="00946AC1" w:rsidRDefault="00946AC1" w:rsidP="00946AC1">
      <w:pPr>
        <w:tabs>
          <w:tab w:val="left" w:pos="2549"/>
        </w:tabs>
        <w:spacing w:after="0"/>
        <w:jc w:val="both"/>
        <w:rPr>
          <w:rFonts w:cstheme="minorHAnsi"/>
          <w:sz w:val="24"/>
          <w:szCs w:val="24"/>
        </w:rPr>
      </w:pPr>
    </w:p>
    <w:p w14:paraId="31B8150A" w14:textId="77777777" w:rsidR="00946AC1" w:rsidRDefault="00946AC1" w:rsidP="00946AC1">
      <w:pPr>
        <w:tabs>
          <w:tab w:val="left" w:pos="2549"/>
        </w:tabs>
        <w:spacing w:after="0"/>
        <w:jc w:val="both"/>
        <w:rPr>
          <w:rFonts w:cstheme="minorHAnsi"/>
          <w:sz w:val="24"/>
          <w:szCs w:val="24"/>
        </w:rPr>
      </w:pPr>
      <w:r>
        <w:rPr>
          <w:rFonts w:cstheme="minorHAnsi"/>
          <w:sz w:val="24"/>
          <w:szCs w:val="24"/>
        </w:rPr>
        <w:t>I am also delighted that Camp keeps supporting people about to embark upon a PGCE or who are indeed already working in a school without much Latin teaching experience, whether through a bespoke group for teachers or an adult class of complete beginners. I also continue to be very grateful to Classics for All for the funding they provide to enable teachers at or about to join state schools to attend.</w:t>
      </w:r>
    </w:p>
    <w:p w14:paraId="7E0BF779" w14:textId="77777777" w:rsidR="00946AC1" w:rsidRDefault="00946AC1" w:rsidP="00946AC1">
      <w:pPr>
        <w:tabs>
          <w:tab w:val="left" w:pos="2549"/>
        </w:tabs>
        <w:spacing w:after="0"/>
        <w:jc w:val="both"/>
        <w:rPr>
          <w:rFonts w:cstheme="minorHAnsi"/>
          <w:sz w:val="24"/>
          <w:szCs w:val="24"/>
        </w:rPr>
      </w:pPr>
    </w:p>
    <w:p w14:paraId="276DFF67" w14:textId="77777777" w:rsidR="00946AC1" w:rsidRDefault="00946AC1" w:rsidP="00946AC1">
      <w:pPr>
        <w:spacing w:after="0"/>
        <w:jc w:val="both"/>
        <w:rPr>
          <w:rFonts w:cstheme="minorHAnsi"/>
          <w:sz w:val="24"/>
          <w:szCs w:val="24"/>
        </w:rPr>
      </w:pPr>
    </w:p>
    <w:tbl>
      <w:tblPr>
        <w:tblStyle w:val="TableGrid"/>
        <w:tblW w:w="0" w:type="auto"/>
        <w:tblInd w:w="392" w:type="dxa"/>
        <w:tblLook w:val="04A0" w:firstRow="1" w:lastRow="0" w:firstColumn="1" w:lastColumn="0" w:noHBand="0" w:noVBand="1"/>
      </w:tblPr>
      <w:tblGrid>
        <w:gridCol w:w="8505"/>
      </w:tblGrid>
      <w:tr w:rsidR="00946AC1" w14:paraId="10EDA782" w14:textId="77777777" w:rsidTr="00946AC1">
        <w:trPr>
          <w:trHeight w:val="1780"/>
        </w:trPr>
        <w:tc>
          <w:tcPr>
            <w:tcW w:w="8505" w:type="dxa"/>
            <w:tcBorders>
              <w:top w:val="single" w:sz="4" w:space="0" w:color="auto"/>
              <w:left w:val="single" w:sz="4" w:space="0" w:color="auto"/>
              <w:bottom w:val="single" w:sz="4" w:space="0" w:color="auto"/>
              <w:right w:val="single" w:sz="4" w:space="0" w:color="auto"/>
            </w:tcBorders>
            <w:hideMark/>
          </w:tcPr>
          <w:p w14:paraId="41EBDF98" w14:textId="77777777" w:rsidR="00946AC1" w:rsidRDefault="00946AC1">
            <w:pPr>
              <w:jc w:val="both"/>
              <w:rPr>
                <w:rFonts w:cstheme="minorHAnsi"/>
                <w:bCs/>
                <w:color w:val="000000" w:themeColor="text1"/>
                <w:sz w:val="24"/>
                <w:szCs w:val="24"/>
                <w:bdr w:val="none" w:sz="0" w:space="0" w:color="auto" w:frame="1"/>
                <w:shd w:val="clear" w:color="auto" w:fill="FFFFFF"/>
              </w:rPr>
            </w:pPr>
            <w:r>
              <w:rPr>
                <w:rFonts w:ascii="Calibri" w:hAnsi="Calibri" w:cs="Calibri"/>
                <w:i/>
                <w:iCs/>
                <w:sz w:val="24"/>
                <w:szCs w:val="24"/>
              </w:rPr>
              <w:lastRenderedPageBreak/>
              <w:t>I have been able to consolidate my knowledge in troublesome areas, particularly grammar, with the help of the professional and knowledgeable tutors. I was also not expecting the opportunity to meet with masterminds behind Suburani, De Romanis, and the CLC and this was a particular highlight for me, having learned the majority of my Latin before camp from these coursebooks, and giving me unique insight into the pedagogy before I start my course</w:t>
            </w:r>
            <w:r>
              <w:rPr>
                <w:rFonts w:ascii="Calibri" w:hAnsi="Calibri" w:cs="Calibri"/>
                <w:sz w:val="24"/>
                <w:szCs w:val="24"/>
              </w:rPr>
              <w:t xml:space="preserve">. </w:t>
            </w:r>
            <w:r>
              <w:rPr>
                <w:rFonts w:ascii="Calibri" w:hAnsi="Calibri" w:cs="Calibri"/>
                <w:i/>
                <w:iCs/>
                <w:sz w:val="24"/>
                <w:szCs w:val="24"/>
              </w:rPr>
              <w:t xml:space="preserve"> </w:t>
            </w:r>
            <w:r>
              <w:rPr>
                <w:rStyle w:val="Strong"/>
                <w:rFonts w:cstheme="minorHAnsi"/>
                <w:color w:val="000000" w:themeColor="text1"/>
                <w:sz w:val="24"/>
                <w:szCs w:val="24"/>
                <w:bdr w:val="none" w:sz="0" w:space="0" w:color="auto" w:frame="1"/>
                <w:shd w:val="clear" w:color="auto" w:fill="FFFFFF"/>
              </w:rPr>
              <w:t>(J</w:t>
            </w:r>
            <w:r>
              <w:rPr>
                <w:rStyle w:val="Strong"/>
                <w:color w:val="000000" w:themeColor="text1"/>
                <w:sz w:val="24"/>
                <w:szCs w:val="24"/>
                <w:bdr w:val="none" w:sz="0" w:space="0" w:color="auto" w:frame="1"/>
                <w:shd w:val="clear" w:color="auto" w:fill="FFFFFF"/>
              </w:rPr>
              <w:t>ames Wear</w:t>
            </w:r>
            <w:r>
              <w:rPr>
                <w:rStyle w:val="Strong"/>
                <w:rFonts w:cstheme="minorHAnsi"/>
                <w:color w:val="000000" w:themeColor="text1"/>
                <w:sz w:val="24"/>
                <w:szCs w:val="24"/>
                <w:bdr w:val="none" w:sz="0" w:space="0" w:color="auto" w:frame="1"/>
                <w:shd w:val="clear" w:color="auto" w:fill="FFFFFF"/>
              </w:rPr>
              <w:t>, soon-to-be PGCE student, age 28)</w:t>
            </w:r>
          </w:p>
        </w:tc>
      </w:tr>
    </w:tbl>
    <w:p w14:paraId="083FDF2D" w14:textId="77777777" w:rsidR="00946AC1" w:rsidRDefault="00946AC1" w:rsidP="00946AC1">
      <w:pPr>
        <w:tabs>
          <w:tab w:val="left" w:pos="2549"/>
        </w:tabs>
        <w:spacing w:after="0"/>
        <w:jc w:val="both"/>
        <w:rPr>
          <w:rFonts w:cstheme="minorHAnsi"/>
          <w:sz w:val="24"/>
          <w:szCs w:val="24"/>
        </w:rPr>
      </w:pPr>
    </w:p>
    <w:p w14:paraId="156176A0" w14:textId="77777777" w:rsidR="00946AC1" w:rsidRDefault="00946AC1" w:rsidP="00946AC1">
      <w:pPr>
        <w:tabs>
          <w:tab w:val="left" w:pos="2549"/>
        </w:tabs>
        <w:spacing w:after="0"/>
        <w:jc w:val="both"/>
        <w:rPr>
          <w:rFonts w:cstheme="minorHAnsi"/>
          <w:sz w:val="24"/>
          <w:szCs w:val="24"/>
        </w:rPr>
      </w:pPr>
      <w:r>
        <w:rPr>
          <w:rFonts w:cstheme="minorHAnsi"/>
          <w:sz w:val="24"/>
          <w:szCs w:val="24"/>
        </w:rPr>
        <w:t>The grammar clinics have been expanded yet further so that we actually now have six types:</w:t>
      </w:r>
    </w:p>
    <w:p w14:paraId="57109138" w14:textId="77777777" w:rsidR="00946AC1" w:rsidRDefault="00946AC1" w:rsidP="00946AC1">
      <w:pPr>
        <w:pStyle w:val="ListParagraph"/>
        <w:numPr>
          <w:ilvl w:val="0"/>
          <w:numId w:val="13"/>
        </w:numPr>
        <w:tabs>
          <w:tab w:val="left" w:pos="2549"/>
        </w:tabs>
        <w:spacing w:after="0"/>
        <w:jc w:val="both"/>
        <w:rPr>
          <w:rFonts w:cstheme="minorHAnsi"/>
          <w:sz w:val="24"/>
          <w:szCs w:val="24"/>
        </w:rPr>
      </w:pPr>
      <w:r>
        <w:rPr>
          <w:rFonts w:cstheme="minorHAnsi"/>
          <w:sz w:val="24"/>
          <w:szCs w:val="24"/>
        </w:rPr>
        <w:t>Drop-in clinics for beginners to consolidate that day’s learning.</w:t>
      </w:r>
    </w:p>
    <w:p w14:paraId="319FFAEB" w14:textId="77777777" w:rsidR="00946AC1" w:rsidRDefault="00946AC1" w:rsidP="00946AC1">
      <w:pPr>
        <w:pStyle w:val="ListParagraph"/>
        <w:numPr>
          <w:ilvl w:val="0"/>
          <w:numId w:val="13"/>
        </w:numPr>
        <w:tabs>
          <w:tab w:val="left" w:pos="2549"/>
        </w:tabs>
        <w:spacing w:after="0"/>
        <w:jc w:val="both"/>
        <w:rPr>
          <w:rFonts w:cstheme="minorHAnsi"/>
          <w:sz w:val="24"/>
          <w:szCs w:val="24"/>
        </w:rPr>
      </w:pPr>
      <w:r>
        <w:rPr>
          <w:rFonts w:cstheme="minorHAnsi"/>
          <w:sz w:val="24"/>
          <w:szCs w:val="24"/>
        </w:rPr>
        <w:t>GCSE-level clinics for younger students who have not yet embarked on their A Levels.</w:t>
      </w:r>
    </w:p>
    <w:p w14:paraId="6169E096" w14:textId="77777777" w:rsidR="00946AC1" w:rsidRDefault="00946AC1" w:rsidP="00946AC1">
      <w:pPr>
        <w:pStyle w:val="ListParagraph"/>
        <w:numPr>
          <w:ilvl w:val="0"/>
          <w:numId w:val="13"/>
        </w:numPr>
        <w:tabs>
          <w:tab w:val="left" w:pos="2549"/>
        </w:tabs>
        <w:spacing w:after="0"/>
        <w:jc w:val="both"/>
        <w:rPr>
          <w:rFonts w:cstheme="minorHAnsi"/>
          <w:sz w:val="24"/>
          <w:szCs w:val="24"/>
        </w:rPr>
      </w:pPr>
      <w:r>
        <w:rPr>
          <w:rFonts w:cstheme="minorHAnsi"/>
          <w:sz w:val="24"/>
          <w:szCs w:val="24"/>
        </w:rPr>
        <w:t>GCE-level clinics for those who have.</w:t>
      </w:r>
    </w:p>
    <w:p w14:paraId="35D9C4D1" w14:textId="77777777" w:rsidR="00946AC1" w:rsidRDefault="00946AC1" w:rsidP="00946AC1">
      <w:pPr>
        <w:pStyle w:val="ListParagraph"/>
        <w:numPr>
          <w:ilvl w:val="0"/>
          <w:numId w:val="13"/>
        </w:numPr>
        <w:tabs>
          <w:tab w:val="left" w:pos="2549"/>
        </w:tabs>
        <w:spacing w:after="0"/>
        <w:jc w:val="both"/>
        <w:rPr>
          <w:rFonts w:cstheme="minorHAnsi"/>
          <w:sz w:val="24"/>
          <w:szCs w:val="24"/>
        </w:rPr>
      </w:pPr>
      <w:r>
        <w:rPr>
          <w:rFonts w:cstheme="minorHAnsi"/>
          <w:sz w:val="24"/>
          <w:szCs w:val="24"/>
        </w:rPr>
        <w:t>Post-GCE clinic to stretch the most advanced students with the nastier more niche grammatical concepts.</w:t>
      </w:r>
    </w:p>
    <w:p w14:paraId="7E605618" w14:textId="53002D36" w:rsidR="00946AC1" w:rsidRDefault="00946AC1" w:rsidP="00946AC1">
      <w:pPr>
        <w:pStyle w:val="ListParagraph"/>
        <w:numPr>
          <w:ilvl w:val="0"/>
          <w:numId w:val="13"/>
        </w:numPr>
        <w:tabs>
          <w:tab w:val="left" w:pos="2549"/>
        </w:tabs>
        <w:spacing w:after="0"/>
        <w:jc w:val="both"/>
        <w:rPr>
          <w:rFonts w:cstheme="minorHAnsi"/>
          <w:sz w:val="24"/>
          <w:szCs w:val="24"/>
        </w:rPr>
      </w:pPr>
      <w:r>
        <w:rPr>
          <w:rFonts w:cstheme="minorHAnsi"/>
          <w:sz w:val="24"/>
          <w:szCs w:val="24"/>
        </w:rPr>
        <w:t xml:space="preserve">Afternoon </w:t>
      </w:r>
      <w:r w:rsidR="00A33653">
        <w:rPr>
          <w:rFonts w:cstheme="minorHAnsi"/>
          <w:sz w:val="24"/>
          <w:szCs w:val="24"/>
        </w:rPr>
        <w:t>seminars</w:t>
      </w:r>
      <w:r>
        <w:rPr>
          <w:rFonts w:cstheme="minorHAnsi"/>
          <w:sz w:val="24"/>
          <w:szCs w:val="24"/>
        </w:rPr>
        <w:t xml:space="preserve"> led by tutors with topics of particular interest to them; for example, this year we had sessions on ekphrasis in epic, oral and textual culture in Latin poetry and classical reception.</w:t>
      </w:r>
    </w:p>
    <w:p w14:paraId="50D3E48F" w14:textId="77777777" w:rsidR="00946AC1" w:rsidRDefault="00946AC1" w:rsidP="00946AC1">
      <w:pPr>
        <w:pStyle w:val="ListParagraph"/>
        <w:numPr>
          <w:ilvl w:val="0"/>
          <w:numId w:val="13"/>
        </w:numPr>
        <w:tabs>
          <w:tab w:val="left" w:pos="2549"/>
        </w:tabs>
        <w:spacing w:after="0"/>
        <w:jc w:val="both"/>
        <w:rPr>
          <w:rFonts w:cstheme="minorHAnsi"/>
          <w:sz w:val="24"/>
          <w:szCs w:val="24"/>
        </w:rPr>
      </w:pPr>
      <w:r>
        <w:rPr>
          <w:rFonts w:cstheme="minorHAnsi"/>
          <w:sz w:val="24"/>
          <w:szCs w:val="24"/>
        </w:rPr>
        <w:t>“Teach meet” sessions – though these were primarily intended for the tutors to meet and informally discuss and share good practice, there was also the opportunity for the older student teachers to draw on their knowledge and expertise.</w:t>
      </w:r>
    </w:p>
    <w:p w14:paraId="6BF415F1" w14:textId="77777777" w:rsidR="00946AC1" w:rsidRDefault="00946AC1" w:rsidP="00946AC1">
      <w:pPr>
        <w:tabs>
          <w:tab w:val="left" w:pos="2549"/>
        </w:tabs>
        <w:spacing w:after="0"/>
        <w:jc w:val="both"/>
        <w:rPr>
          <w:rFonts w:cstheme="minorHAnsi"/>
          <w:sz w:val="24"/>
          <w:szCs w:val="24"/>
        </w:rPr>
      </w:pPr>
    </w:p>
    <w:p w14:paraId="0DFAB025" w14:textId="77777777" w:rsidR="00946AC1" w:rsidRDefault="00946AC1" w:rsidP="00946AC1">
      <w:pPr>
        <w:tabs>
          <w:tab w:val="left" w:pos="2549"/>
        </w:tabs>
        <w:spacing w:after="0"/>
        <w:jc w:val="both"/>
        <w:rPr>
          <w:rFonts w:cstheme="minorHAnsi"/>
          <w:sz w:val="24"/>
          <w:szCs w:val="24"/>
        </w:rPr>
      </w:pPr>
      <w:r>
        <w:rPr>
          <w:rFonts w:cstheme="minorHAnsi"/>
          <w:sz w:val="24"/>
          <w:szCs w:val="24"/>
        </w:rPr>
        <w:t>The considerable commitment of time and preparation required means that of course this would not have been possible if I were not privileged with such a hardworking high-quality group of tutors.</w:t>
      </w:r>
    </w:p>
    <w:p w14:paraId="65443D00" w14:textId="77777777" w:rsidR="00946AC1" w:rsidRDefault="00946AC1" w:rsidP="00946AC1">
      <w:pPr>
        <w:spacing w:after="0"/>
        <w:jc w:val="center"/>
        <w:rPr>
          <w:rFonts w:cstheme="minorHAnsi"/>
          <w:b/>
          <w:sz w:val="28"/>
          <w:szCs w:val="28"/>
        </w:rPr>
      </w:pPr>
    </w:p>
    <w:p w14:paraId="05E526BC" w14:textId="77777777" w:rsidR="00946AC1" w:rsidRDefault="00946AC1" w:rsidP="00946AC1">
      <w:pPr>
        <w:spacing w:after="0"/>
        <w:jc w:val="center"/>
        <w:rPr>
          <w:rFonts w:cstheme="minorHAnsi"/>
          <w:b/>
          <w:sz w:val="28"/>
          <w:szCs w:val="28"/>
        </w:rPr>
      </w:pPr>
      <w:r>
        <w:rPr>
          <w:rFonts w:cstheme="minorHAnsi"/>
          <w:b/>
          <w:sz w:val="28"/>
          <w:szCs w:val="28"/>
        </w:rPr>
        <w:t>Lectures, Trips and Events</w:t>
      </w:r>
    </w:p>
    <w:p w14:paraId="430BA5D5" w14:textId="77777777" w:rsidR="00946AC1" w:rsidRDefault="00946AC1" w:rsidP="00946AC1">
      <w:pPr>
        <w:spacing w:after="0"/>
        <w:jc w:val="both"/>
        <w:rPr>
          <w:rFonts w:cstheme="minorHAnsi"/>
          <w:sz w:val="24"/>
          <w:szCs w:val="24"/>
        </w:rPr>
      </w:pPr>
    </w:p>
    <w:tbl>
      <w:tblPr>
        <w:tblStyle w:val="TableGrid"/>
        <w:tblW w:w="0" w:type="auto"/>
        <w:tblInd w:w="392" w:type="dxa"/>
        <w:tblLook w:val="04A0" w:firstRow="1" w:lastRow="0" w:firstColumn="1" w:lastColumn="0" w:noHBand="0" w:noVBand="1"/>
      </w:tblPr>
      <w:tblGrid>
        <w:gridCol w:w="8505"/>
      </w:tblGrid>
      <w:tr w:rsidR="00946AC1" w14:paraId="74DD52EC" w14:textId="77777777" w:rsidTr="00946AC1">
        <w:trPr>
          <w:trHeight w:val="2542"/>
        </w:trPr>
        <w:tc>
          <w:tcPr>
            <w:tcW w:w="8505" w:type="dxa"/>
            <w:tcBorders>
              <w:top w:val="single" w:sz="4" w:space="0" w:color="auto"/>
              <w:left w:val="single" w:sz="4" w:space="0" w:color="auto"/>
              <w:bottom w:val="single" w:sz="4" w:space="0" w:color="auto"/>
              <w:right w:val="single" w:sz="4" w:space="0" w:color="auto"/>
            </w:tcBorders>
            <w:hideMark/>
          </w:tcPr>
          <w:p w14:paraId="30E5A450" w14:textId="77777777" w:rsidR="00946AC1" w:rsidRDefault="00946AC1">
            <w:pPr>
              <w:jc w:val="both"/>
              <w:rPr>
                <w:rFonts w:cstheme="minorHAnsi"/>
                <w:bCs/>
                <w:color w:val="000000" w:themeColor="text1"/>
                <w:sz w:val="24"/>
                <w:szCs w:val="24"/>
                <w:bdr w:val="none" w:sz="0" w:space="0" w:color="auto" w:frame="1"/>
                <w:shd w:val="clear" w:color="auto" w:fill="FFFFFF"/>
              </w:rPr>
            </w:pPr>
            <w:r>
              <w:rPr>
                <w:rFonts w:ascii="Calibri" w:hAnsi="Calibri" w:cs="Calibri"/>
                <w:i/>
                <w:iCs/>
                <w:sz w:val="24"/>
                <w:szCs w:val="24"/>
              </w:rPr>
              <w:t>JACT Latin Camp has given me an opportunity that I wouldn't have been able to find anywhere else - the chance to completely immerse myself in the study of Latin and Classics. Being unable to continue this subject into A-level at school - due to the school not having the resources to allow the study of Latin at A-level - JACT has given me the ability to further develop my skills and, hopefully, in future, be able to make competitive applications to study Classics in further education - without the restraints of a lack of access to the subject  which the tutors have supported and guided my interest in. Latin Camp has been an experience like no other, and I couldn't be more grateful for the opportunity</w:t>
            </w:r>
            <w:r>
              <w:rPr>
                <w:rFonts w:ascii="Calibri" w:hAnsi="Calibri" w:cs="Calibri"/>
                <w:sz w:val="24"/>
                <w:szCs w:val="24"/>
              </w:rPr>
              <w:t>.</w:t>
            </w:r>
            <w:r>
              <w:rPr>
                <w:rStyle w:val="Strong"/>
                <w:rFonts w:cstheme="minorHAnsi"/>
                <w:color w:val="000000" w:themeColor="text1"/>
                <w:sz w:val="24"/>
                <w:szCs w:val="24"/>
                <w:bdr w:val="none" w:sz="0" w:space="0" w:color="auto" w:frame="1"/>
                <w:shd w:val="clear" w:color="auto" w:fill="FFFFFF"/>
              </w:rPr>
              <w:t xml:space="preserve"> (Alice Sanders, post-GCSE group, age 16)</w:t>
            </w:r>
          </w:p>
        </w:tc>
      </w:tr>
    </w:tbl>
    <w:p w14:paraId="69C31AF9" w14:textId="77777777" w:rsidR="00946AC1" w:rsidRDefault="00946AC1" w:rsidP="00946AC1">
      <w:pPr>
        <w:tabs>
          <w:tab w:val="left" w:pos="2549"/>
        </w:tabs>
        <w:spacing w:after="0"/>
        <w:jc w:val="both"/>
        <w:rPr>
          <w:rFonts w:cstheme="minorHAnsi"/>
          <w:sz w:val="24"/>
          <w:szCs w:val="24"/>
        </w:rPr>
      </w:pPr>
    </w:p>
    <w:p w14:paraId="7CEEAA61" w14:textId="55FFADD2" w:rsidR="00946AC1" w:rsidRDefault="00946AC1" w:rsidP="00946AC1">
      <w:pPr>
        <w:tabs>
          <w:tab w:val="left" w:pos="2549"/>
        </w:tabs>
        <w:spacing w:after="0"/>
        <w:jc w:val="both"/>
        <w:rPr>
          <w:rFonts w:cstheme="minorHAnsi"/>
          <w:sz w:val="24"/>
          <w:szCs w:val="24"/>
        </w:rPr>
      </w:pPr>
      <w:r>
        <w:rPr>
          <w:noProof/>
        </w:rPr>
        <w:drawing>
          <wp:anchor distT="0" distB="0" distL="114300" distR="114300" simplePos="0" relativeHeight="251656192" behindDoc="0" locked="0" layoutInCell="1" allowOverlap="1" wp14:anchorId="1824B920" wp14:editId="70F8BD01">
            <wp:simplePos x="0" y="0"/>
            <wp:positionH relativeFrom="column">
              <wp:posOffset>-302260</wp:posOffset>
            </wp:positionH>
            <wp:positionV relativeFrom="paragraph">
              <wp:posOffset>85090</wp:posOffset>
            </wp:positionV>
            <wp:extent cx="2569845" cy="1927225"/>
            <wp:effectExtent l="0" t="0" r="1905" b="0"/>
            <wp:wrapSquare wrapText="bothSides"/>
            <wp:docPr id="17" name="Picture 17" descr="A person standing in front of a projec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standing in front of a projection scre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9845" cy="19272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Our aim with the lectures is to provide a range of both “mainstream” talks on texts the current students are likely to be studying at school and talks of wider and more general interest. Dr. Anthony Bowen once again opened with his “Sound of Latin” and Prof. Costas Panayotakis gave a new talk on “Witches and Dismemberment in Apuleius.” </w:t>
      </w:r>
    </w:p>
    <w:p w14:paraId="6B0B48F7" w14:textId="77777777" w:rsidR="00946AC1" w:rsidRDefault="00946AC1" w:rsidP="00946AC1">
      <w:pPr>
        <w:tabs>
          <w:tab w:val="left" w:pos="2549"/>
        </w:tabs>
        <w:spacing w:after="0"/>
        <w:jc w:val="both"/>
        <w:rPr>
          <w:rFonts w:cstheme="minorHAnsi"/>
          <w:sz w:val="24"/>
          <w:szCs w:val="24"/>
        </w:rPr>
      </w:pPr>
    </w:p>
    <w:p w14:paraId="2AFB2424" w14:textId="77777777" w:rsidR="00946AC1" w:rsidRDefault="00946AC1" w:rsidP="00946AC1">
      <w:pPr>
        <w:tabs>
          <w:tab w:val="left" w:pos="2549"/>
        </w:tabs>
        <w:spacing w:after="0"/>
        <w:jc w:val="both"/>
        <w:rPr>
          <w:rFonts w:cstheme="minorHAnsi"/>
          <w:sz w:val="24"/>
          <w:szCs w:val="24"/>
        </w:rPr>
      </w:pPr>
      <w:r>
        <w:rPr>
          <w:rFonts w:cstheme="minorHAnsi"/>
          <w:b/>
          <w:i/>
          <w:sz w:val="24"/>
          <w:szCs w:val="24"/>
        </w:rPr>
        <w:t>Opposite:</w:t>
      </w:r>
      <w:r>
        <w:rPr>
          <w:rFonts w:cstheme="minorHAnsi"/>
          <w:i/>
          <w:sz w:val="24"/>
          <w:szCs w:val="24"/>
        </w:rPr>
        <w:t xml:space="preserve"> Prof. Carrie Vout on Roman sculptures</w:t>
      </w:r>
    </w:p>
    <w:p w14:paraId="7FA64F04" w14:textId="77777777" w:rsidR="00946AC1" w:rsidRDefault="00946AC1" w:rsidP="00946AC1">
      <w:pPr>
        <w:tabs>
          <w:tab w:val="left" w:pos="2549"/>
        </w:tabs>
        <w:spacing w:after="0"/>
        <w:jc w:val="both"/>
        <w:rPr>
          <w:rFonts w:cstheme="minorHAnsi"/>
          <w:sz w:val="24"/>
          <w:szCs w:val="24"/>
        </w:rPr>
      </w:pPr>
      <w:r>
        <w:rPr>
          <w:rFonts w:cstheme="minorHAnsi"/>
          <w:sz w:val="24"/>
          <w:szCs w:val="24"/>
        </w:rPr>
        <w:lastRenderedPageBreak/>
        <w:t>Dr. Ben Kane once again taught us about the life of a Roman soldier though with specific reference to Hadrian’s Wall. Dr. Hannah Cornwell and Dr. Erica Bexley, both new speakers, provided superb talks on “Building an Empire in the Name of Peace” and “Clever Slaves in Roman Comedy” respectively. Prof. Llew Morgan returned to speak to us about Vergil’s “Tricky Task of Terminating Turnus” then Prof. Carrie Vout once again closed the programme with “</w:t>
      </w:r>
      <w:r>
        <w:rPr>
          <w:rFonts w:cstheme="minorHAnsi"/>
          <w:iCs/>
          <w:sz w:val="24"/>
          <w:szCs w:val="24"/>
        </w:rPr>
        <w:t>Roman Sculpture – Plagiarism or Innovation.”</w:t>
      </w:r>
    </w:p>
    <w:p w14:paraId="2A3259C5" w14:textId="77777777" w:rsidR="00946AC1" w:rsidRDefault="00946AC1" w:rsidP="00946AC1">
      <w:pPr>
        <w:tabs>
          <w:tab w:val="left" w:pos="2549"/>
        </w:tabs>
        <w:spacing w:after="0"/>
        <w:jc w:val="both"/>
        <w:rPr>
          <w:rFonts w:cstheme="minorHAnsi"/>
          <w:sz w:val="24"/>
          <w:szCs w:val="24"/>
        </w:rPr>
      </w:pPr>
    </w:p>
    <w:p w14:paraId="68AAA438" w14:textId="1A996AAD" w:rsidR="00946AC1" w:rsidRDefault="00946AC1" w:rsidP="00946AC1">
      <w:pPr>
        <w:tabs>
          <w:tab w:val="left" w:pos="2549"/>
        </w:tabs>
        <w:spacing w:after="0"/>
        <w:jc w:val="both"/>
        <w:rPr>
          <w:rFonts w:cstheme="minorHAnsi"/>
          <w:sz w:val="24"/>
          <w:szCs w:val="24"/>
        </w:rPr>
      </w:pPr>
      <w:r>
        <w:rPr>
          <w:rFonts w:cstheme="minorHAnsi"/>
          <w:sz w:val="24"/>
          <w:szCs w:val="24"/>
        </w:rPr>
        <w:t xml:space="preserve">Harrogate is close enough to Hadrian’s Wall to enable a day trip on the middle Sunday and (perhaps surprisingly, given the departure time of 6.00am) more than 100 Campers signed up and I am grateful to Naomi for leading this trip with a team of </w:t>
      </w:r>
      <w:r w:rsidR="00631F8C">
        <w:rPr>
          <w:rFonts w:cstheme="minorHAnsi"/>
          <w:sz w:val="24"/>
          <w:szCs w:val="24"/>
        </w:rPr>
        <w:t>seven</w:t>
      </w:r>
      <w:r>
        <w:rPr>
          <w:rFonts w:cstheme="minorHAnsi"/>
          <w:sz w:val="24"/>
          <w:szCs w:val="24"/>
        </w:rPr>
        <w:t xml:space="preserve"> tutors. The group began with the 2-hour walk from Steel Rigg to Housesteads, the Roman auxiliary fort; there they were met by our local guides who showed them round before taking the group to the fort at Vindolanda as well as the Roman Army Museum. </w:t>
      </w:r>
    </w:p>
    <w:p w14:paraId="756AE762" w14:textId="5510D517" w:rsidR="00946AC1" w:rsidRDefault="00946AC1" w:rsidP="00946AC1">
      <w:pPr>
        <w:tabs>
          <w:tab w:val="left" w:pos="2549"/>
        </w:tabs>
        <w:spacing w:after="0"/>
        <w:jc w:val="both"/>
        <w:rPr>
          <w:rFonts w:cstheme="minorHAnsi"/>
          <w:sz w:val="24"/>
          <w:szCs w:val="24"/>
        </w:rPr>
      </w:pPr>
    </w:p>
    <w:p w14:paraId="213BA226" w14:textId="01CBA422" w:rsidR="00946AC1" w:rsidRDefault="004966A2" w:rsidP="00946AC1">
      <w:pPr>
        <w:tabs>
          <w:tab w:val="left" w:pos="2549"/>
        </w:tabs>
        <w:spacing w:after="0"/>
        <w:jc w:val="both"/>
        <w:rPr>
          <w:rFonts w:cstheme="minorHAnsi"/>
          <w:sz w:val="24"/>
          <w:szCs w:val="24"/>
        </w:rPr>
      </w:pPr>
      <w:r>
        <w:rPr>
          <w:noProof/>
        </w:rPr>
        <w:drawing>
          <wp:anchor distT="0" distB="0" distL="114300" distR="114300" simplePos="0" relativeHeight="251657216" behindDoc="0" locked="0" layoutInCell="1" allowOverlap="1" wp14:anchorId="53DEC9D4" wp14:editId="084B0790">
            <wp:simplePos x="0" y="0"/>
            <wp:positionH relativeFrom="column">
              <wp:posOffset>-101600</wp:posOffset>
            </wp:positionH>
            <wp:positionV relativeFrom="paragraph">
              <wp:posOffset>26035</wp:posOffset>
            </wp:positionV>
            <wp:extent cx="2175510" cy="1631315"/>
            <wp:effectExtent l="0" t="0" r="0" b="6985"/>
            <wp:wrapSquare wrapText="bothSides"/>
            <wp:docPr id="16" name="Picture 16"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eople standing in a roo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5510" cy="1631315"/>
                    </a:xfrm>
                    <a:prstGeom prst="rect">
                      <a:avLst/>
                    </a:prstGeom>
                    <a:noFill/>
                  </pic:spPr>
                </pic:pic>
              </a:graphicData>
            </a:graphic>
            <wp14:sizeRelH relativeFrom="page">
              <wp14:pctWidth>0</wp14:pctWidth>
            </wp14:sizeRelH>
            <wp14:sizeRelV relativeFrom="page">
              <wp14:pctHeight>0</wp14:pctHeight>
            </wp14:sizeRelV>
          </wp:anchor>
        </w:drawing>
      </w:r>
      <w:r w:rsidR="00946AC1">
        <w:rPr>
          <w:rFonts w:cstheme="minorHAnsi"/>
          <w:sz w:val="24"/>
          <w:szCs w:val="24"/>
        </w:rPr>
        <w:t xml:space="preserve">On the second Wednesday, the entirety of Latin Camp went to York (Eboracum to the Romans) and visited various venues in eight smaller groups. As well as free time to enjoy that beautiful city, we had pre-booked visits to a combination of Roman and non-Roman venues. Much of the legionary fortress is unviewable, buried under modern York, but we were able to view a military bathhouse as well as various individual features scattered around the city. </w:t>
      </w:r>
    </w:p>
    <w:p w14:paraId="07C855EA" w14:textId="77777777" w:rsidR="00946AC1" w:rsidRDefault="00946AC1" w:rsidP="00946AC1">
      <w:pPr>
        <w:tabs>
          <w:tab w:val="left" w:pos="2549"/>
        </w:tabs>
        <w:spacing w:after="0"/>
        <w:jc w:val="both"/>
        <w:rPr>
          <w:rFonts w:cstheme="minorHAnsi"/>
          <w:sz w:val="24"/>
          <w:szCs w:val="24"/>
        </w:rPr>
      </w:pPr>
    </w:p>
    <w:p w14:paraId="2B9497C6" w14:textId="1861B0AB" w:rsidR="00946AC1" w:rsidRDefault="00946AC1" w:rsidP="00946AC1">
      <w:pPr>
        <w:tabs>
          <w:tab w:val="left" w:pos="2549"/>
        </w:tabs>
        <w:spacing w:after="0"/>
        <w:jc w:val="both"/>
        <w:rPr>
          <w:rFonts w:cstheme="minorHAnsi"/>
          <w:sz w:val="24"/>
          <w:szCs w:val="24"/>
        </w:rPr>
      </w:pPr>
      <w:r>
        <w:rPr>
          <w:noProof/>
        </w:rPr>
        <w:drawing>
          <wp:anchor distT="0" distB="0" distL="114300" distR="114300" simplePos="0" relativeHeight="251658240" behindDoc="0" locked="0" layoutInCell="1" allowOverlap="1" wp14:anchorId="24F1B59D" wp14:editId="349D7A18">
            <wp:simplePos x="0" y="0"/>
            <wp:positionH relativeFrom="column">
              <wp:posOffset>4241165</wp:posOffset>
            </wp:positionH>
            <wp:positionV relativeFrom="paragraph">
              <wp:posOffset>3175</wp:posOffset>
            </wp:positionV>
            <wp:extent cx="1727200" cy="2303145"/>
            <wp:effectExtent l="0" t="0" r="6350" b="1905"/>
            <wp:wrapSquare wrapText="bothSides"/>
            <wp:docPr id="15" name="Picture 15" descr="A child standing in a room with a rug and a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hild standing in a room with a rug and a displa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7200" cy="230314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The ground floor of the Yorkshire Museum consists almost entirely of Roman exhibits. Most interesting among them are probably the Ivory Bangle Lady (skeleton of a very high-status woman from Eboracum c. 4</w:t>
      </w:r>
      <w:r>
        <w:rPr>
          <w:rFonts w:cstheme="minorHAnsi"/>
          <w:sz w:val="24"/>
          <w:szCs w:val="24"/>
          <w:vertAlign w:val="superscript"/>
        </w:rPr>
        <w:t>th</w:t>
      </w:r>
      <w:r>
        <w:rPr>
          <w:rFonts w:cstheme="minorHAnsi"/>
          <w:sz w:val="24"/>
          <w:szCs w:val="24"/>
        </w:rPr>
        <w:t xml:space="preserve"> Century AD found with considerable jewellery and other valuables) and there is also a bust of Constantine the Great, declared Emperor in Eboracum itself in 306AD. We were very fortunate to have been able to arrange guided tours for each group with the museum staff. In addition, we visited the Jorvik Centre, </w:t>
      </w:r>
      <w:r>
        <w:rPr>
          <w:rFonts w:cstheme="minorHAnsi"/>
          <w:sz w:val="24"/>
          <w:szCs w:val="24"/>
          <w:shd w:val="clear" w:color="auto" w:fill="FFFFFF"/>
        </w:rPr>
        <w:t>containing lifelike mannequins and life-size dioramas depicting Viking life in the city through which the viewer is carried in small carriages equipped with speakers.</w:t>
      </w:r>
    </w:p>
    <w:p w14:paraId="7E8F4F62" w14:textId="4274BF39" w:rsidR="00946AC1" w:rsidRDefault="00946AC1" w:rsidP="00946AC1">
      <w:pPr>
        <w:tabs>
          <w:tab w:val="left" w:pos="2549"/>
        </w:tabs>
        <w:spacing w:after="0"/>
        <w:jc w:val="both"/>
        <w:rPr>
          <w:rFonts w:cstheme="minorHAnsi"/>
          <w:sz w:val="24"/>
          <w:szCs w:val="24"/>
        </w:rPr>
      </w:pPr>
      <w:r>
        <w:rPr>
          <w:noProof/>
        </w:rPr>
        <w:drawing>
          <wp:anchor distT="0" distB="0" distL="114300" distR="114300" simplePos="0" relativeHeight="251659264" behindDoc="0" locked="0" layoutInCell="1" allowOverlap="1" wp14:anchorId="67D11B94" wp14:editId="34DF0DBD">
            <wp:simplePos x="0" y="0"/>
            <wp:positionH relativeFrom="column">
              <wp:posOffset>-26670</wp:posOffset>
            </wp:positionH>
            <wp:positionV relativeFrom="paragraph">
              <wp:posOffset>151130</wp:posOffset>
            </wp:positionV>
            <wp:extent cx="1598930" cy="1782445"/>
            <wp:effectExtent l="0" t="0" r="1270" b="8255"/>
            <wp:wrapSquare wrapText="bothSides"/>
            <wp:docPr id="14" name="Picture 14" descr="A group of people looking at books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people looking at books in a librar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8930" cy="1782445"/>
                    </a:xfrm>
                    <a:prstGeom prst="rect">
                      <a:avLst/>
                    </a:prstGeom>
                    <a:noFill/>
                  </pic:spPr>
                </pic:pic>
              </a:graphicData>
            </a:graphic>
            <wp14:sizeRelH relativeFrom="page">
              <wp14:pctWidth>0</wp14:pctWidth>
            </wp14:sizeRelH>
            <wp14:sizeRelV relativeFrom="page">
              <wp14:pctHeight>0</wp14:pctHeight>
            </wp14:sizeRelV>
          </wp:anchor>
        </w:drawing>
      </w:r>
    </w:p>
    <w:p w14:paraId="5AE5553E" w14:textId="78DC2F89" w:rsidR="00946AC1" w:rsidRDefault="00946AC1" w:rsidP="00946AC1">
      <w:pPr>
        <w:tabs>
          <w:tab w:val="left" w:pos="2549"/>
        </w:tabs>
        <w:spacing w:after="0"/>
        <w:jc w:val="both"/>
        <w:rPr>
          <w:rFonts w:cstheme="minorHAnsi"/>
          <w:sz w:val="24"/>
          <w:szCs w:val="24"/>
        </w:rPr>
      </w:pPr>
      <w:r>
        <w:rPr>
          <w:rFonts w:cstheme="minorHAnsi"/>
          <w:sz w:val="24"/>
          <w:szCs w:val="24"/>
        </w:rPr>
        <w:t>Other events included a quiz night</w:t>
      </w:r>
      <w:r w:rsidR="00FF2DB8">
        <w:rPr>
          <w:rFonts w:cstheme="minorHAnsi"/>
          <w:sz w:val="24"/>
          <w:szCs w:val="24"/>
        </w:rPr>
        <w:t xml:space="preserve"> early </w:t>
      </w:r>
      <w:r w:rsidR="00227E74">
        <w:rPr>
          <w:rFonts w:cstheme="minorHAnsi"/>
          <w:sz w:val="24"/>
          <w:szCs w:val="24"/>
        </w:rPr>
        <w:t>into Camp</w:t>
      </w:r>
      <w:r w:rsidR="00FF2DB8">
        <w:rPr>
          <w:rFonts w:cstheme="minorHAnsi"/>
          <w:sz w:val="24"/>
          <w:szCs w:val="24"/>
        </w:rPr>
        <w:t>,</w:t>
      </w:r>
      <w:r>
        <w:rPr>
          <w:rFonts w:cstheme="minorHAnsi"/>
          <w:sz w:val="24"/>
          <w:szCs w:val="24"/>
        </w:rPr>
        <w:t xml:space="preserve"> giving the students another opportunity to break the ice and meet people outside of their teaching groups. We ran various Twitter and Instagram “best picture” competitions and there were lots of superb selfies in Harrogate and shots of the Roman sites on both trips. I was also delighted to welcome back the Hellenic Bookservice who, as usual, did excellent business! </w:t>
      </w:r>
    </w:p>
    <w:p w14:paraId="2B040211" w14:textId="77777777" w:rsidR="00946AC1" w:rsidRDefault="00946AC1" w:rsidP="00946AC1">
      <w:pPr>
        <w:tabs>
          <w:tab w:val="left" w:pos="2549"/>
        </w:tabs>
        <w:spacing w:after="0"/>
        <w:jc w:val="both"/>
        <w:rPr>
          <w:rFonts w:cstheme="minorHAnsi"/>
          <w:sz w:val="24"/>
          <w:szCs w:val="24"/>
        </w:rPr>
      </w:pPr>
    </w:p>
    <w:p w14:paraId="53D01825" w14:textId="77777777" w:rsidR="00946AC1" w:rsidRDefault="00946AC1" w:rsidP="00946AC1">
      <w:pPr>
        <w:tabs>
          <w:tab w:val="left" w:pos="2549"/>
        </w:tabs>
        <w:spacing w:after="0"/>
        <w:jc w:val="both"/>
        <w:rPr>
          <w:rFonts w:cstheme="minorHAnsi"/>
          <w:i/>
          <w:sz w:val="24"/>
          <w:szCs w:val="24"/>
        </w:rPr>
      </w:pPr>
      <w:r>
        <w:rPr>
          <w:rFonts w:cstheme="minorHAnsi"/>
          <w:b/>
          <w:i/>
          <w:sz w:val="24"/>
          <w:szCs w:val="24"/>
        </w:rPr>
        <w:t>Opposite:</w:t>
      </w:r>
      <w:r>
        <w:rPr>
          <w:rFonts w:cstheme="minorHAnsi"/>
          <w:i/>
          <w:sz w:val="24"/>
          <w:szCs w:val="24"/>
        </w:rPr>
        <w:t xml:space="preserve"> Hellenic Bookservice</w:t>
      </w:r>
    </w:p>
    <w:p w14:paraId="713B38B4" w14:textId="04BD8CDC" w:rsidR="00946AC1" w:rsidRDefault="00946AC1" w:rsidP="00946AC1">
      <w:pPr>
        <w:tabs>
          <w:tab w:val="left" w:pos="2549"/>
        </w:tabs>
        <w:spacing w:after="0"/>
        <w:jc w:val="both"/>
        <w:rPr>
          <w:rFonts w:cstheme="minorHAnsi"/>
          <w:sz w:val="24"/>
          <w:szCs w:val="24"/>
        </w:rPr>
      </w:pPr>
      <w:r>
        <w:rPr>
          <w:noProof/>
        </w:rPr>
        <w:lastRenderedPageBreak/>
        <w:drawing>
          <wp:anchor distT="0" distB="0" distL="114300" distR="114300" simplePos="0" relativeHeight="251660288" behindDoc="0" locked="0" layoutInCell="1" allowOverlap="1" wp14:anchorId="5C1BEAE9" wp14:editId="6B27A77E">
            <wp:simplePos x="0" y="0"/>
            <wp:positionH relativeFrom="column">
              <wp:posOffset>3468370</wp:posOffset>
            </wp:positionH>
            <wp:positionV relativeFrom="paragraph">
              <wp:posOffset>-5080</wp:posOffset>
            </wp:positionV>
            <wp:extent cx="2995930" cy="2247265"/>
            <wp:effectExtent l="0" t="0" r="0" b="635"/>
            <wp:wrapSquare wrapText="bothSides"/>
            <wp:docPr id="13" name="Picture 13"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on a stag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5930" cy="224726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And, of course, Latin Camp would not be Latin Camp without the play on the last night. After a nice little warm-up singing </w:t>
      </w:r>
      <w:r>
        <w:rPr>
          <w:rFonts w:cstheme="minorHAnsi"/>
          <w:i/>
          <w:sz w:val="24"/>
          <w:szCs w:val="24"/>
        </w:rPr>
        <w:t>MacDonaldo est fundus</w:t>
      </w:r>
      <w:r>
        <w:rPr>
          <w:rFonts w:cstheme="minorHAnsi"/>
          <w:sz w:val="24"/>
          <w:szCs w:val="24"/>
        </w:rPr>
        <w:t xml:space="preserve"> (which after all can only really be appreciated in the original Latin) the students were “treated” to the staff’s version of Plautus’ </w:t>
      </w:r>
      <w:r>
        <w:rPr>
          <w:rFonts w:cstheme="minorHAnsi"/>
          <w:i/>
          <w:sz w:val="24"/>
          <w:szCs w:val="24"/>
        </w:rPr>
        <w:t>Miles Gloriosus</w:t>
      </w:r>
      <w:r>
        <w:rPr>
          <w:rFonts w:cstheme="minorHAnsi"/>
          <w:iCs/>
          <w:sz w:val="24"/>
          <w:szCs w:val="24"/>
        </w:rPr>
        <w:t>,</w:t>
      </w:r>
      <w:r>
        <w:rPr>
          <w:rFonts w:cstheme="minorHAnsi"/>
          <w:sz w:val="24"/>
          <w:szCs w:val="24"/>
        </w:rPr>
        <w:t xml:space="preserve"> which essentially adapted </w:t>
      </w:r>
      <w:r>
        <w:rPr>
          <w:rFonts w:cstheme="minorHAnsi"/>
          <w:i/>
          <w:sz w:val="24"/>
          <w:szCs w:val="24"/>
        </w:rPr>
        <w:t>A Funny Thing Happened on the Way to the Forum</w:t>
      </w:r>
      <w:r>
        <w:rPr>
          <w:rFonts w:cstheme="minorHAnsi"/>
          <w:sz w:val="24"/>
          <w:szCs w:val="24"/>
        </w:rPr>
        <w:t>, before launching into our Roman costume party. Winners this year included Hercules, some Russian dancers (don’t ask!) and our first ever classical meme artist.</w:t>
      </w:r>
    </w:p>
    <w:p w14:paraId="07FB3580" w14:textId="7747E60F" w:rsidR="00946AC1" w:rsidRDefault="00946AC1" w:rsidP="00946AC1">
      <w:pPr>
        <w:spacing w:after="0"/>
        <w:jc w:val="center"/>
        <w:rPr>
          <w:rFonts w:cstheme="minorHAnsi"/>
          <w:b/>
          <w:sz w:val="28"/>
          <w:szCs w:val="28"/>
        </w:rPr>
      </w:pPr>
      <w:r>
        <w:rPr>
          <w:noProof/>
        </w:rPr>
        <w:drawing>
          <wp:anchor distT="0" distB="0" distL="114300" distR="114300" simplePos="0" relativeHeight="251661312" behindDoc="0" locked="0" layoutInCell="1" allowOverlap="1" wp14:anchorId="360FC6EF" wp14:editId="6B518CD3">
            <wp:simplePos x="0" y="0"/>
            <wp:positionH relativeFrom="column">
              <wp:posOffset>3344545</wp:posOffset>
            </wp:positionH>
            <wp:positionV relativeFrom="paragraph">
              <wp:posOffset>283845</wp:posOffset>
            </wp:positionV>
            <wp:extent cx="3153410" cy="2364740"/>
            <wp:effectExtent l="0" t="0" r="8890" b="0"/>
            <wp:wrapSquare wrapText="bothSides"/>
            <wp:docPr id="11" name="Picture 11" descr="A group of people in white dresses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group of people in white dresses danc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3410" cy="2364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64F93F2" wp14:editId="329464D4">
            <wp:simplePos x="0" y="0"/>
            <wp:positionH relativeFrom="column">
              <wp:posOffset>-233680</wp:posOffset>
            </wp:positionH>
            <wp:positionV relativeFrom="paragraph">
              <wp:posOffset>254635</wp:posOffset>
            </wp:positionV>
            <wp:extent cx="3166745" cy="2374900"/>
            <wp:effectExtent l="0" t="0" r="0" b="6350"/>
            <wp:wrapSquare wrapText="bothSides"/>
            <wp:docPr id="9" name="Picture 9" descr="A group of people danc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group of people dancing in a roo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6745" cy="2374900"/>
                    </a:xfrm>
                    <a:prstGeom prst="rect">
                      <a:avLst/>
                    </a:prstGeom>
                    <a:noFill/>
                  </pic:spPr>
                </pic:pic>
              </a:graphicData>
            </a:graphic>
            <wp14:sizeRelH relativeFrom="page">
              <wp14:pctWidth>0</wp14:pctWidth>
            </wp14:sizeRelH>
            <wp14:sizeRelV relativeFrom="page">
              <wp14:pctHeight>0</wp14:pctHeight>
            </wp14:sizeRelV>
          </wp:anchor>
        </w:drawing>
      </w:r>
    </w:p>
    <w:p w14:paraId="4B401663" w14:textId="77777777" w:rsidR="00946AC1" w:rsidRDefault="00946AC1" w:rsidP="00946AC1">
      <w:pPr>
        <w:spacing w:after="0"/>
        <w:jc w:val="center"/>
        <w:rPr>
          <w:rFonts w:cstheme="minorHAnsi"/>
          <w:b/>
          <w:sz w:val="28"/>
          <w:szCs w:val="28"/>
        </w:rPr>
      </w:pPr>
    </w:p>
    <w:p w14:paraId="74A7B837" w14:textId="77777777" w:rsidR="00946AC1" w:rsidRDefault="00946AC1" w:rsidP="00946AC1">
      <w:pPr>
        <w:spacing w:after="0"/>
        <w:jc w:val="center"/>
        <w:rPr>
          <w:rFonts w:cstheme="minorHAnsi"/>
          <w:b/>
          <w:sz w:val="28"/>
          <w:szCs w:val="28"/>
        </w:rPr>
      </w:pPr>
      <w:r>
        <w:rPr>
          <w:rFonts w:cstheme="minorHAnsi"/>
          <w:b/>
          <w:sz w:val="28"/>
          <w:szCs w:val="28"/>
        </w:rPr>
        <w:t>Acknowledgement and Thanks</w:t>
      </w:r>
    </w:p>
    <w:p w14:paraId="61531788" w14:textId="77777777" w:rsidR="00946AC1" w:rsidRDefault="00946AC1" w:rsidP="00946AC1">
      <w:pPr>
        <w:spacing w:after="0"/>
        <w:jc w:val="both"/>
        <w:rPr>
          <w:rFonts w:cstheme="minorHAnsi"/>
          <w:sz w:val="24"/>
          <w:szCs w:val="24"/>
        </w:rPr>
      </w:pPr>
    </w:p>
    <w:tbl>
      <w:tblPr>
        <w:tblStyle w:val="TableGrid"/>
        <w:tblW w:w="0" w:type="auto"/>
        <w:tblInd w:w="392" w:type="dxa"/>
        <w:tblLook w:val="04A0" w:firstRow="1" w:lastRow="0" w:firstColumn="1" w:lastColumn="0" w:noHBand="0" w:noVBand="1"/>
      </w:tblPr>
      <w:tblGrid>
        <w:gridCol w:w="8505"/>
      </w:tblGrid>
      <w:tr w:rsidR="00946AC1" w14:paraId="5078FCAE" w14:textId="77777777" w:rsidTr="00946AC1">
        <w:trPr>
          <w:trHeight w:val="2258"/>
        </w:trPr>
        <w:tc>
          <w:tcPr>
            <w:tcW w:w="8505" w:type="dxa"/>
            <w:tcBorders>
              <w:top w:val="single" w:sz="4" w:space="0" w:color="auto"/>
              <w:left w:val="single" w:sz="4" w:space="0" w:color="auto"/>
              <w:bottom w:val="single" w:sz="4" w:space="0" w:color="auto"/>
              <w:right w:val="single" w:sz="4" w:space="0" w:color="auto"/>
            </w:tcBorders>
            <w:hideMark/>
          </w:tcPr>
          <w:p w14:paraId="4BBA987E" w14:textId="77777777" w:rsidR="00946AC1" w:rsidRDefault="00946AC1">
            <w:pPr>
              <w:jc w:val="both"/>
              <w:rPr>
                <w:rFonts w:cstheme="minorHAnsi"/>
                <w:bCs/>
                <w:color w:val="000000" w:themeColor="text1"/>
                <w:sz w:val="24"/>
                <w:szCs w:val="24"/>
                <w:bdr w:val="none" w:sz="0" w:space="0" w:color="auto" w:frame="1"/>
                <w:shd w:val="clear" w:color="auto" w:fill="FFFFFF"/>
              </w:rPr>
            </w:pPr>
            <w:r>
              <w:rPr>
                <w:i/>
                <w:iCs/>
                <w:sz w:val="24"/>
                <w:szCs w:val="24"/>
              </w:rPr>
              <w:t>I’ve just completed GCSE Latin, and I came to camp looking for an opportunity to widen not only my understanding of the language but particularly of the literature. Not only have the lessons introduced me to many new authors and works, but the trips provided by the camp have been unforgettable too. The lectures have introduced me to branches of classics that I didn’t know existed, and the speakers are always open to questions. All the staff are knowledgeable and approachable, which adds to the fun and inclusive atmosphere throughout every aspect of the camp. I can safely say that I will be wearing my Latin Camp t-shirt with pride!</w:t>
            </w:r>
            <w:r>
              <w:rPr>
                <w:rStyle w:val="Strong"/>
                <w:rFonts w:cstheme="minorHAnsi"/>
                <w:color w:val="000000" w:themeColor="text1"/>
                <w:sz w:val="24"/>
                <w:szCs w:val="24"/>
                <w:bdr w:val="none" w:sz="0" w:space="0" w:color="auto" w:frame="1"/>
                <w:shd w:val="clear" w:color="auto" w:fill="FFFFFF"/>
              </w:rPr>
              <w:t xml:space="preserve"> (Lavinia Martin, a</w:t>
            </w:r>
            <w:r>
              <w:rPr>
                <w:rStyle w:val="Strong"/>
                <w:color w:val="000000" w:themeColor="text1"/>
                <w:sz w:val="24"/>
                <w:szCs w:val="24"/>
                <w:bdr w:val="none" w:sz="0" w:space="0" w:color="auto" w:frame="1"/>
                <w:shd w:val="clear" w:color="auto" w:fill="FFFFFF"/>
              </w:rPr>
              <w:t xml:space="preserve">dvanced </w:t>
            </w:r>
            <w:r>
              <w:rPr>
                <w:rStyle w:val="Strong"/>
                <w:rFonts w:cstheme="minorHAnsi"/>
                <w:color w:val="000000" w:themeColor="text1"/>
                <w:sz w:val="24"/>
                <w:szCs w:val="24"/>
                <w:bdr w:val="none" w:sz="0" w:space="0" w:color="auto" w:frame="1"/>
                <w:shd w:val="clear" w:color="auto" w:fill="FFFFFF"/>
              </w:rPr>
              <w:t>group, age 16)</w:t>
            </w:r>
          </w:p>
        </w:tc>
      </w:tr>
    </w:tbl>
    <w:p w14:paraId="4C82700F" w14:textId="77777777" w:rsidR="00946AC1" w:rsidRDefault="00946AC1" w:rsidP="00946AC1">
      <w:pPr>
        <w:spacing w:after="0"/>
        <w:jc w:val="both"/>
        <w:rPr>
          <w:rFonts w:cstheme="minorHAnsi"/>
          <w:sz w:val="24"/>
          <w:szCs w:val="24"/>
        </w:rPr>
      </w:pPr>
    </w:p>
    <w:p w14:paraId="4311C8EA" w14:textId="77777777" w:rsidR="00946AC1" w:rsidRDefault="00946AC1" w:rsidP="00946AC1">
      <w:pPr>
        <w:spacing w:after="0"/>
        <w:jc w:val="both"/>
        <w:rPr>
          <w:rFonts w:cstheme="minorHAnsi"/>
          <w:sz w:val="24"/>
          <w:szCs w:val="24"/>
        </w:rPr>
      </w:pPr>
      <w:r>
        <w:rPr>
          <w:rFonts w:cstheme="minorHAnsi"/>
          <w:sz w:val="24"/>
          <w:szCs w:val="24"/>
        </w:rPr>
        <w:t>This year I awarded £15100 in bursaries for 26 free or subsidised places; it is very important to us that we make the summer school as accessible as possible and the sponsorship we are given allows us to provide places to those who would not otherwise be able to come. I would like to thank the Classical Association, the Faculty of Classics at the University of Cambridge, the Craven Committee (University of Oxford), the Jowett Copyright Trustees, Trinity College, Cambridge and Classics for All.</w:t>
      </w:r>
    </w:p>
    <w:p w14:paraId="1C558E34" w14:textId="77777777" w:rsidR="00946AC1" w:rsidRDefault="00946AC1" w:rsidP="00946AC1">
      <w:pPr>
        <w:spacing w:after="0"/>
        <w:jc w:val="both"/>
        <w:rPr>
          <w:rFonts w:cstheme="minorHAnsi"/>
          <w:sz w:val="24"/>
          <w:szCs w:val="24"/>
        </w:rPr>
      </w:pPr>
    </w:p>
    <w:p w14:paraId="193D2886" w14:textId="77777777" w:rsidR="00946AC1" w:rsidRDefault="00946AC1" w:rsidP="00946AC1">
      <w:pPr>
        <w:spacing w:after="0"/>
        <w:jc w:val="both"/>
        <w:rPr>
          <w:rFonts w:cstheme="minorHAnsi"/>
          <w:sz w:val="24"/>
          <w:szCs w:val="24"/>
        </w:rPr>
      </w:pPr>
      <w:r>
        <w:rPr>
          <w:rFonts w:cstheme="minorHAnsi"/>
          <w:sz w:val="24"/>
          <w:szCs w:val="24"/>
        </w:rPr>
        <w:lastRenderedPageBreak/>
        <w:t>The 44</w:t>
      </w:r>
      <w:r>
        <w:rPr>
          <w:rFonts w:cstheme="minorHAnsi"/>
          <w:sz w:val="24"/>
          <w:szCs w:val="24"/>
          <w:vertAlign w:val="superscript"/>
        </w:rPr>
        <w:t>th</w:t>
      </w:r>
      <w:r>
        <w:rPr>
          <w:rFonts w:cstheme="minorHAnsi"/>
          <w:sz w:val="24"/>
          <w:szCs w:val="24"/>
        </w:rPr>
        <w:t xml:space="preserve"> JACT Latin Summer School will run from Monday 22</w:t>
      </w:r>
      <w:r>
        <w:rPr>
          <w:rFonts w:cstheme="minorHAnsi"/>
          <w:sz w:val="24"/>
          <w:szCs w:val="24"/>
          <w:vertAlign w:val="superscript"/>
        </w:rPr>
        <w:t>nd</w:t>
      </w:r>
      <w:r>
        <w:rPr>
          <w:rFonts w:cstheme="minorHAnsi"/>
          <w:sz w:val="24"/>
          <w:szCs w:val="24"/>
        </w:rPr>
        <w:t xml:space="preserve"> July to Saturday 3</w:t>
      </w:r>
      <w:r>
        <w:rPr>
          <w:rFonts w:cstheme="minorHAnsi"/>
          <w:sz w:val="24"/>
          <w:szCs w:val="24"/>
          <w:vertAlign w:val="superscript"/>
        </w:rPr>
        <w:t>rd</w:t>
      </w:r>
      <w:r>
        <w:rPr>
          <w:rFonts w:cstheme="minorHAnsi"/>
          <w:sz w:val="24"/>
          <w:szCs w:val="24"/>
        </w:rPr>
        <w:t xml:space="preserve"> August 2024, again at Harrogate Ladies College. The website </w:t>
      </w:r>
      <w:hyperlink r:id="rId18" w:history="1">
        <w:r>
          <w:rPr>
            <w:rStyle w:val="Hyperlink"/>
            <w:rFonts w:cstheme="minorHAnsi"/>
            <w:sz w:val="24"/>
            <w:szCs w:val="24"/>
          </w:rPr>
          <w:t>www.latincamp.co.uk</w:t>
        </w:r>
      </w:hyperlink>
      <w:r>
        <w:rPr>
          <w:rFonts w:cstheme="minorHAnsi"/>
          <w:sz w:val="24"/>
          <w:szCs w:val="24"/>
        </w:rPr>
        <w:t xml:space="preserve"> continues to be the key source of information and contains a very simple online application form. If you have any questions at all after reading this, please do get in touch with me on </w:t>
      </w:r>
      <w:hyperlink r:id="rId19" w:history="1">
        <w:r>
          <w:rPr>
            <w:rStyle w:val="Hyperlink"/>
            <w:rFonts w:cstheme="minorHAnsi"/>
            <w:sz w:val="24"/>
            <w:szCs w:val="24"/>
          </w:rPr>
          <w:t>d.stephenson@warwickschool.org</w:t>
        </w:r>
      </w:hyperlink>
      <w:r>
        <w:rPr>
          <w:rFonts w:cstheme="minorHAnsi"/>
          <w:sz w:val="24"/>
          <w:szCs w:val="24"/>
        </w:rPr>
        <w:t>.</w:t>
      </w:r>
    </w:p>
    <w:p w14:paraId="5A486908" w14:textId="77777777" w:rsidR="00946AC1" w:rsidRDefault="00946AC1" w:rsidP="00946AC1">
      <w:pPr>
        <w:spacing w:after="0"/>
        <w:jc w:val="both"/>
        <w:rPr>
          <w:rFonts w:cstheme="minorHAnsi"/>
          <w:iCs/>
          <w:sz w:val="24"/>
          <w:szCs w:val="24"/>
        </w:rPr>
      </w:pPr>
    </w:p>
    <w:p w14:paraId="26F23545" w14:textId="77777777" w:rsidR="00946AC1" w:rsidRDefault="00946AC1" w:rsidP="00946AC1">
      <w:pPr>
        <w:spacing w:after="0"/>
        <w:jc w:val="both"/>
        <w:rPr>
          <w:rFonts w:cstheme="minorHAnsi"/>
          <w:iCs/>
          <w:sz w:val="24"/>
          <w:szCs w:val="24"/>
        </w:rPr>
      </w:pPr>
      <w:r>
        <w:rPr>
          <w:rFonts w:cstheme="minorHAnsi"/>
          <w:iCs/>
          <w:sz w:val="24"/>
          <w:szCs w:val="24"/>
        </w:rPr>
        <w:t>Once more, my warmest thanks to all the staff who have served Latin Camp so well this year, and in many cases for many years before. It really would not matter how well or badly I ran it if the quality of staff who give up holiday time were not so consistently high.</w:t>
      </w:r>
    </w:p>
    <w:p w14:paraId="34F257FB" w14:textId="77777777" w:rsidR="00946AC1" w:rsidRDefault="00946AC1" w:rsidP="00946AC1">
      <w:pPr>
        <w:spacing w:after="0"/>
        <w:jc w:val="both"/>
        <w:rPr>
          <w:rFonts w:cstheme="minorHAnsi"/>
          <w:iCs/>
          <w:sz w:val="24"/>
          <w:szCs w:val="24"/>
        </w:rPr>
      </w:pPr>
    </w:p>
    <w:p w14:paraId="50260FB3" w14:textId="77777777" w:rsidR="00946AC1" w:rsidRDefault="00946AC1" w:rsidP="00946AC1">
      <w:pPr>
        <w:spacing w:after="0"/>
        <w:jc w:val="both"/>
        <w:rPr>
          <w:rFonts w:cstheme="minorHAnsi"/>
          <w:sz w:val="24"/>
          <w:szCs w:val="24"/>
        </w:rPr>
      </w:pPr>
      <w:r>
        <w:rPr>
          <w:rFonts w:cstheme="minorHAnsi"/>
          <w:sz w:val="24"/>
          <w:szCs w:val="24"/>
        </w:rPr>
        <w:t>David Stephenson</w:t>
      </w:r>
    </w:p>
    <w:p w14:paraId="5F3525DC" w14:textId="77777777" w:rsidR="00946AC1" w:rsidRDefault="00946AC1" w:rsidP="00946AC1">
      <w:pPr>
        <w:spacing w:after="0"/>
        <w:jc w:val="both"/>
        <w:rPr>
          <w:rFonts w:cstheme="minorHAnsi"/>
          <w:i/>
          <w:sz w:val="24"/>
          <w:szCs w:val="24"/>
        </w:rPr>
      </w:pPr>
      <w:r>
        <w:rPr>
          <w:rFonts w:cstheme="minorHAnsi"/>
          <w:sz w:val="24"/>
          <w:szCs w:val="24"/>
        </w:rPr>
        <w:t xml:space="preserve">Director </w:t>
      </w:r>
      <w:r>
        <w:rPr>
          <w:rFonts w:cstheme="minorHAnsi"/>
          <w:i/>
          <w:sz w:val="24"/>
          <w:szCs w:val="24"/>
        </w:rPr>
        <w:t>JACT Latin Summer School</w:t>
      </w:r>
    </w:p>
    <w:p w14:paraId="14FA4EFA" w14:textId="77777777" w:rsidR="00946AC1" w:rsidRDefault="00946AC1" w:rsidP="00946AC1">
      <w:pPr>
        <w:spacing w:after="0"/>
        <w:jc w:val="both"/>
        <w:rPr>
          <w:rFonts w:cstheme="minorHAnsi"/>
          <w:i/>
          <w:sz w:val="24"/>
          <w:szCs w:val="24"/>
        </w:rPr>
      </w:pPr>
    </w:p>
    <w:tbl>
      <w:tblPr>
        <w:tblStyle w:val="TableGrid"/>
        <w:tblW w:w="0" w:type="auto"/>
        <w:tblInd w:w="392" w:type="dxa"/>
        <w:tblLook w:val="04A0" w:firstRow="1" w:lastRow="0" w:firstColumn="1" w:lastColumn="0" w:noHBand="0" w:noVBand="1"/>
      </w:tblPr>
      <w:tblGrid>
        <w:gridCol w:w="8505"/>
      </w:tblGrid>
      <w:tr w:rsidR="00946AC1" w14:paraId="66EF5B28" w14:textId="77777777" w:rsidTr="00946AC1">
        <w:trPr>
          <w:trHeight w:val="2258"/>
        </w:trPr>
        <w:tc>
          <w:tcPr>
            <w:tcW w:w="8505" w:type="dxa"/>
            <w:tcBorders>
              <w:top w:val="single" w:sz="4" w:space="0" w:color="auto"/>
              <w:left w:val="single" w:sz="4" w:space="0" w:color="auto"/>
              <w:bottom w:val="single" w:sz="4" w:space="0" w:color="auto"/>
              <w:right w:val="single" w:sz="4" w:space="0" w:color="auto"/>
            </w:tcBorders>
            <w:hideMark/>
          </w:tcPr>
          <w:p w14:paraId="61B48F6E" w14:textId="77777777" w:rsidR="00946AC1" w:rsidRDefault="00946AC1">
            <w:pPr>
              <w:jc w:val="both"/>
              <w:rPr>
                <w:rFonts w:cstheme="minorHAnsi"/>
                <w:bCs/>
                <w:color w:val="000000" w:themeColor="text1"/>
                <w:sz w:val="24"/>
                <w:szCs w:val="24"/>
                <w:bdr w:val="none" w:sz="0" w:space="0" w:color="auto" w:frame="1"/>
                <w:shd w:val="clear" w:color="auto" w:fill="FFFFFF"/>
              </w:rPr>
            </w:pPr>
            <w:r>
              <w:rPr>
                <w:rStyle w:val="s1"/>
                <w:i/>
                <w:iCs/>
                <w:color w:val="000000"/>
                <w:sz w:val="24"/>
                <w:szCs w:val="24"/>
              </w:rPr>
              <w:t>I will always be eternally grateful for my time at Latin camp this year, having never had the proper experience of learning Latin with others and proper teachers before. Translating the Aeneid from Latin has given me such a new perspective on how a person’s individual translation of a text is deeply personal and unique. It has greatly enhanced the joy I take in learning Classics. I will take everything I have learned from the grammar rules to spotting deponent verbs to wherever I next go. The tutors and speakers have all been amazing, and I really hope I can come back again to learn even more</w:t>
            </w:r>
            <w:r>
              <w:rPr>
                <w:rStyle w:val="s1"/>
                <w:color w:val="000000"/>
                <w:sz w:val="24"/>
                <w:szCs w:val="24"/>
              </w:rPr>
              <w:t>.</w:t>
            </w:r>
            <w:r>
              <w:rPr>
                <w:rStyle w:val="Strong"/>
                <w:rFonts w:cstheme="minorHAnsi"/>
                <w:color w:val="000000" w:themeColor="text1"/>
                <w:sz w:val="24"/>
                <w:szCs w:val="24"/>
                <w:bdr w:val="none" w:sz="0" w:space="0" w:color="auto" w:frame="1"/>
                <w:shd w:val="clear" w:color="auto" w:fill="FFFFFF"/>
              </w:rPr>
              <w:t xml:space="preserve"> (Astrid Macaskill, a</w:t>
            </w:r>
            <w:r>
              <w:rPr>
                <w:rStyle w:val="Strong"/>
                <w:color w:val="000000" w:themeColor="text1"/>
                <w:sz w:val="24"/>
                <w:szCs w:val="24"/>
                <w:bdr w:val="none" w:sz="0" w:space="0" w:color="auto" w:frame="1"/>
                <w:shd w:val="clear" w:color="auto" w:fill="FFFFFF"/>
              </w:rPr>
              <w:t xml:space="preserve">dvanced </w:t>
            </w:r>
            <w:r>
              <w:rPr>
                <w:rStyle w:val="Strong"/>
                <w:rFonts w:cstheme="minorHAnsi"/>
                <w:color w:val="000000" w:themeColor="text1"/>
                <w:sz w:val="24"/>
                <w:szCs w:val="24"/>
                <w:bdr w:val="none" w:sz="0" w:space="0" w:color="auto" w:frame="1"/>
                <w:shd w:val="clear" w:color="auto" w:fill="FFFFFF"/>
              </w:rPr>
              <w:t>group, age 17)</w:t>
            </w:r>
          </w:p>
        </w:tc>
      </w:tr>
    </w:tbl>
    <w:p w14:paraId="0788F277" w14:textId="77777777" w:rsidR="00946AC1" w:rsidRDefault="00946AC1" w:rsidP="00946AC1">
      <w:pPr>
        <w:spacing w:after="0"/>
        <w:jc w:val="both"/>
        <w:rPr>
          <w:rFonts w:cstheme="minorHAnsi"/>
          <w:i/>
          <w:sz w:val="24"/>
          <w:szCs w:val="24"/>
        </w:rPr>
      </w:pPr>
    </w:p>
    <w:p w14:paraId="1416339C" w14:textId="77777777" w:rsidR="00EF6F89" w:rsidRDefault="00EF6F89" w:rsidP="00946AC1">
      <w:pPr>
        <w:spacing w:after="0"/>
        <w:jc w:val="both"/>
        <w:rPr>
          <w:rFonts w:cstheme="minorHAnsi"/>
          <w:b/>
          <w:i/>
          <w:sz w:val="24"/>
          <w:szCs w:val="24"/>
        </w:rPr>
      </w:pPr>
    </w:p>
    <w:p w14:paraId="2BCA660B" w14:textId="0940C019" w:rsidR="00946AC1" w:rsidRDefault="00946AC1" w:rsidP="00946AC1">
      <w:pPr>
        <w:spacing w:after="0"/>
        <w:jc w:val="both"/>
        <w:rPr>
          <w:rFonts w:cstheme="minorHAnsi"/>
          <w:i/>
          <w:sz w:val="24"/>
          <w:szCs w:val="24"/>
        </w:rPr>
      </w:pPr>
      <w:r>
        <w:rPr>
          <w:rFonts w:cstheme="minorHAnsi"/>
          <w:b/>
          <w:i/>
          <w:sz w:val="24"/>
          <w:szCs w:val="24"/>
        </w:rPr>
        <w:t>Below:</w:t>
      </w:r>
      <w:r>
        <w:rPr>
          <w:rFonts w:cstheme="minorHAnsi"/>
          <w:i/>
          <w:sz w:val="24"/>
          <w:szCs w:val="24"/>
        </w:rPr>
        <w:t xml:space="preserve"> the 202</w:t>
      </w:r>
      <w:r>
        <w:rPr>
          <w:rFonts w:cstheme="minorHAnsi"/>
          <w:i/>
          <w:sz w:val="24"/>
          <w:szCs w:val="24"/>
        </w:rPr>
        <w:t>3</w:t>
      </w:r>
      <w:r>
        <w:rPr>
          <w:rFonts w:cstheme="minorHAnsi"/>
          <w:i/>
          <w:sz w:val="24"/>
          <w:szCs w:val="24"/>
        </w:rPr>
        <w:t xml:space="preserve"> staff team</w:t>
      </w:r>
    </w:p>
    <w:p w14:paraId="798F4B18" w14:textId="77777777" w:rsidR="00EF6F89" w:rsidRDefault="00EF6F89" w:rsidP="00946AC1">
      <w:pPr>
        <w:spacing w:after="0"/>
        <w:jc w:val="both"/>
        <w:rPr>
          <w:rFonts w:cstheme="minorHAnsi"/>
          <w:i/>
          <w:sz w:val="24"/>
          <w:szCs w:val="24"/>
        </w:rPr>
      </w:pPr>
    </w:p>
    <w:p w14:paraId="0EB99149" w14:textId="33FD3F2A" w:rsidR="00946AC1" w:rsidRDefault="00946AC1" w:rsidP="00946AC1">
      <w:pPr>
        <w:tabs>
          <w:tab w:val="left" w:pos="2549"/>
        </w:tabs>
        <w:spacing w:after="0"/>
        <w:jc w:val="center"/>
        <w:rPr>
          <w:rFonts w:cstheme="minorHAnsi"/>
          <w:i/>
          <w:sz w:val="24"/>
          <w:szCs w:val="24"/>
        </w:rPr>
      </w:pPr>
      <w:r>
        <w:rPr>
          <w:noProof/>
        </w:rPr>
        <w:drawing>
          <wp:inline distT="0" distB="0" distL="0" distR="0" wp14:anchorId="05EB6B95" wp14:editId="3981649A">
            <wp:extent cx="5008245" cy="3760470"/>
            <wp:effectExtent l="0" t="0" r="1905" b="0"/>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posing for a phot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8245" cy="3760470"/>
                    </a:xfrm>
                    <a:prstGeom prst="rect">
                      <a:avLst/>
                    </a:prstGeom>
                    <a:noFill/>
                    <a:ln>
                      <a:noFill/>
                    </a:ln>
                  </pic:spPr>
                </pic:pic>
              </a:graphicData>
            </a:graphic>
          </wp:inline>
        </w:drawing>
      </w:r>
    </w:p>
    <w:p w14:paraId="03256E24" w14:textId="45E19109" w:rsidR="00F25CBD" w:rsidRPr="00946AC1" w:rsidRDefault="00F25CBD" w:rsidP="00946AC1"/>
    <w:sectPr w:rsidR="00F25CBD" w:rsidRPr="00946AC1" w:rsidSect="005C30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1E008" w14:textId="77777777" w:rsidR="00CD3381" w:rsidRDefault="00CD3381" w:rsidP="007806AE">
      <w:pPr>
        <w:spacing w:after="0" w:line="240" w:lineRule="auto"/>
      </w:pPr>
      <w:r>
        <w:separator/>
      </w:r>
    </w:p>
  </w:endnote>
  <w:endnote w:type="continuationSeparator" w:id="0">
    <w:p w14:paraId="691B4032" w14:textId="77777777" w:rsidR="00CD3381" w:rsidRDefault="00CD3381" w:rsidP="00780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673A3" w14:textId="77777777" w:rsidR="00CD3381" w:rsidRDefault="00CD3381" w:rsidP="007806AE">
      <w:pPr>
        <w:spacing w:after="0" w:line="240" w:lineRule="auto"/>
      </w:pPr>
      <w:r>
        <w:separator/>
      </w:r>
    </w:p>
  </w:footnote>
  <w:footnote w:type="continuationSeparator" w:id="0">
    <w:p w14:paraId="08BE0C24" w14:textId="77777777" w:rsidR="00CD3381" w:rsidRDefault="00CD3381" w:rsidP="007806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316C9"/>
    <w:multiLevelType w:val="hybridMultilevel"/>
    <w:tmpl w:val="83189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D109B"/>
    <w:multiLevelType w:val="hybridMultilevel"/>
    <w:tmpl w:val="725C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4E593F"/>
    <w:multiLevelType w:val="hybridMultilevel"/>
    <w:tmpl w:val="251AB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080AB7"/>
    <w:multiLevelType w:val="hybridMultilevel"/>
    <w:tmpl w:val="016CD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934795"/>
    <w:multiLevelType w:val="hybridMultilevel"/>
    <w:tmpl w:val="BF360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9668AC"/>
    <w:multiLevelType w:val="hybridMultilevel"/>
    <w:tmpl w:val="0CE06A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6C10AA"/>
    <w:multiLevelType w:val="hybridMultilevel"/>
    <w:tmpl w:val="F696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A77626"/>
    <w:multiLevelType w:val="hybridMultilevel"/>
    <w:tmpl w:val="B2DC2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BC4468"/>
    <w:multiLevelType w:val="hybridMultilevel"/>
    <w:tmpl w:val="13A05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4483578">
    <w:abstractNumId w:val="5"/>
  </w:num>
  <w:num w:numId="2" w16cid:durableId="1919823396">
    <w:abstractNumId w:val="7"/>
  </w:num>
  <w:num w:numId="3" w16cid:durableId="1366518595">
    <w:abstractNumId w:val="0"/>
  </w:num>
  <w:num w:numId="4" w16cid:durableId="1309214425">
    <w:abstractNumId w:val="8"/>
  </w:num>
  <w:num w:numId="5" w16cid:durableId="1724913891">
    <w:abstractNumId w:val="2"/>
  </w:num>
  <w:num w:numId="6" w16cid:durableId="1517505058">
    <w:abstractNumId w:val="6"/>
  </w:num>
  <w:num w:numId="7" w16cid:durableId="1790469637">
    <w:abstractNumId w:val="3"/>
  </w:num>
  <w:num w:numId="8" w16cid:durableId="161891724">
    <w:abstractNumId w:val="4"/>
  </w:num>
  <w:num w:numId="9" w16cid:durableId="372194327">
    <w:abstractNumId w:val="1"/>
  </w:num>
  <w:num w:numId="10" w16cid:durableId="395277877">
    <w:abstractNumId w:val="3"/>
    <w:lvlOverride w:ilvl="0"/>
    <w:lvlOverride w:ilvl="1"/>
    <w:lvlOverride w:ilvl="2"/>
    <w:lvlOverride w:ilvl="3"/>
    <w:lvlOverride w:ilvl="4"/>
    <w:lvlOverride w:ilvl="5"/>
    <w:lvlOverride w:ilvl="6"/>
    <w:lvlOverride w:ilvl="7"/>
    <w:lvlOverride w:ilvl="8"/>
  </w:num>
  <w:num w:numId="11" w16cid:durableId="49771973">
    <w:abstractNumId w:val="6"/>
    <w:lvlOverride w:ilvl="0"/>
    <w:lvlOverride w:ilvl="1"/>
    <w:lvlOverride w:ilvl="2"/>
    <w:lvlOverride w:ilvl="3"/>
    <w:lvlOverride w:ilvl="4"/>
    <w:lvlOverride w:ilvl="5"/>
    <w:lvlOverride w:ilvl="6"/>
    <w:lvlOverride w:ilvl="7"/>
    <w:lvlOverride w:ilvl="8"/>
  </w:num>
  <w:num w:numId="12" w16cid:durableId="1806199675">
    <w:abstractNumId w:val="2"/>
    <w:lvlOverride w:ilvl="0"/>
    <w:lvlOverride w:ilvl="1"/>
    <w:lvlOverride w:ilvl="2"/>
    <w:lvlOverride w:ilvl="3"/>
    <w:lvlOverride w:ilvl="4"/>
    <w:lvlOverride w:ilvl="5"/>
    <w:lvlOverride w:ilvl="6"/>
    <w:lvlOverride w:ilvl="7"/>
    <w:lvlOverride w:ilvl="8"/>
  </w:num>
  <w:num w:numId="13" w16cid:durableId="71241019">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530A"/>
    <w:rsid w:val="0000296D"/>
    <w:rsid w:val="00015C0D"/>
    <w:rsid w:val="0002464F"/>
    <w:rsid w:val="0002523C"/>
    <w:rsid w:val="00027A3E"/>
    <w:rsid w:val="000358E5"/>
    <w:rsid w:val="000430CF"/>
    <w:rsid w:val="00043CBF"/>
    <w:rsid w:val="00050907"/>
    <w:rsid w:val="000515AD"/>
    <w:rsid w:val="000533C8"/>
    <w:rsid w:val="00054497"/>
    <w:rsid w:val="00054FF1"/>
    <w:rsid w:val="000550AD"/>
    <w:rsid w:val="00056A3B"/>
    <w:rsid w:val="000609D5"/>
    <w:rsid w:val="00060C9B"/>
    <w:rsid w:val="0006282D"/>
    <w:rsid w:val="0006346E"/>
    <w:rsid w:val="000668B4"/>
    <w:rsid w:val="000728D7"/>
    <w:rsid w:val="00072FE4"/>
    <w:rsid w:val="00077349"/>
    <w:rsid w:val="000909EC"/>
    <w:rsid w:val="00092372"/>
    <w:rsid w:val="00093939"/>
    <w:rsid w:val="00095CD9"/>
    <w:rsid w:val="00097287"/>
    <w:rsid w:val="000A185F"/>
    <w:rsid w:val="000A285B"/>
    <w:rsid w:val="000A51E6"/>
    <w:rsid w:val="000A6880"/>
    <w:rsid w:val="000A7CEA"/>
    <w:rsid w:val="000B2CFA"/>
    <w:rsid w:val="000B5427"/>
    <w:rsid w:val="000B5B3F"/>
    <w:rsid w:val="000B747F"/>
    <w:rsid w:val="000C152D"/>
    <w:rsid w:val="000C30F6"/>
    <w:rsid w:val="000C4632"/>
    <w:rsid w:val="000C4E9D"/>
    <w:rsid w:val="000C6E73"/>
    <w:rsid w:val="000D0FAB"/>
    <w:rsid w:val="000D5691"/>
    <w:rsid w:val="000E0392"/>
    <w:rsid w:val="000E4EE3"/>
    <w:rsid w:val="000F127E"/>
    <w:rsid w:val="000F1817"/>
    <w:rsid w:val="000F30EF"/>
    <w:rsid w:val="000F7557"/>
    <w:rsid w:val="000F7C8C"/>
    <w:rsid w:val="00106403"/>
    <w:rsid w:val="0010659A"/>
    <w:rsid w:val="00106B6B"/>
    <w:rsid w:val="0011156E"/>
    <w:rsid w:val="00115FA4"/>
    <w:rsid w:val="0011704C"/>
    <w:rsid w:val="00117D4E"/>
    <w:rsid w:val="0012358F"/>
    <w:rsid w:val="00125D17"/>
    <w:rsid w:val="001268AC"/>
    <w:rsid w:val="00127FE5"/>
    <w:rsid w:val="00133C22"/>
    <w:rsid w:val="001363DA"/>
    <w:rsid w:val="00141573"/>
    <w:rsid w:val="0014494B"/>
    <w:rsid w:val="00154FA6"/>
    <w:rsid w:val="00161E09"/>
    <w:rsid w:val="001649EF"/>
    <w:rsid w:val="001651F2"/>
    <w:rsid w:val="00167BC2"/>
    <w:rsid w:val="0017001D"/>
    <w:rsid w:val="00173B36"/>
    <w:rsid w:val="0017448A"/>
    <w:rsid w:val="00174857"/>
    <w:rsid w:val="0018122D"/>
    <w:rsid w:val="00184D7F"/>
    <w:rsid w:val="0018749F"/>
    <w:rsid w:val="00187B2B"/>
    <w:rsid w:val="001905A3"/>
    <w:rsid w:val="001914B5"/>
    <w:rsid w:val="00191941"/>
    <w:rsid w:val="00191C9E"/>
    <w:rsid w:val="00193A0A"/>
    <w:rsid w:val="00193DC9"/>
    <w:rsid w:val="001957C3"/>
    <w:rsid w:val="00197245"/>
    <w:rsid w:val="001A01CB"/>
    <w:rsid w:val="001A13F2"/>
    <w:rsid w:val="001A51EE"/>
    <w:rsid w:val="001A6A1F"/>
    <w:rsid w:val="001B07A1"/>
    <w:rsid w:val="001B2958"/>
    <w:rsid w:val="001B2A4A"/>
    <w:rsid w:val="001B33CF"/>
    <w:rsid w:val="001B3CBE"/>
    <w:rsid w:val="001B4182"/>
    <w:rsid w:val="001B70EB"/>
    <w:rsid w:val="001D10E5"/>
    <w:rsid w:val="001D1970"/>
    <w:rsid w:val="001D1B2C"/>
    <w:rsid w:val="001D216C"/>
    <w:rsid w:val="001D3292"/>
    <w:rsid w:val="001D4A83"/>
    <w:rsid w:val="001E0175"/>
    <w:rsid w:val="001E13B4"/>
    <w:rsid w:val="001E5D31"/>
    <w:rsid w:val="001E77F2"/>
    <w:rsid w:val="001F00E0"/>
    <w:rsid w:val="001F0823"/>
    <w:rsid w:val="001F178E"/>
    <w:rsid w:val="001F296A"/>
    <w:rsid w:val="001F2B27"/>
    <w:rsid w:val="0020056C"/>
    <w:rsid w:val="00203431"/>
    <w:rsid w:val="0020444B"/>
    <w:rsid w:val="00211CBF"/>
    <w:rsid w:val="002142E1"/>
    <w:rsid w:val="0021515C"/>
    <w:rsid w:val="00216F24"/>
    <w:rsid w:val="00217271"/>
    <w:rsid w:val="002212C6"/>
    <w:rsid w:val="00221834"/>
    <w:rsid w:val="00222A65"/>
    <w:rsid w:val="00222D4F"/>
    <w:rsid w:val="00222E29"/>
    <w:rsid w:val="0022458B"/>
    <w:rsid w:val="00225341"/>
    <w:rsid w:val="00226206"/>
    <w:rsid w:val="00227E74"/>
    <w:rsid w:val="00240544"/>
    <w:rsid w:val="0024772E"/>
    <w:rsid w:val="00250008"/>
    <w:rsid w:val="00254EB6"/>
    <w:rsid w:val="00260E90"/>
    <w:rsid w:val="0026126F"/>
    <w:rsid w:val="00261276"/>
    <w:rsid w:val="00261874"/>
    <w:rsid w:val="00261EBF"/>
    <w:rsid w:val="002620CE"/>
    <w:rsid w:val="002626F4"/>
    <w:rsid w:val="00262A22"/>
    <w:rsid w:val="00272942"/>
    <w:rsid w:val="00272E9F"/>
    <w:rsid w:val="00277392"/>
    <w:rsid w:val="00277E77"/>
    <w:rsid w:val="002821D2"/>
    <w:rsid w:val="00284430"/>
    <w:rsid w:val="0028795B"/>
    <w:rsid w:val="00290C54"/>
    <w:rsid w:val="00290DA4"/>
    <w:rsid w:val="00291EC4"/>
    <w:rsid w:val="00293781"/>
    <w:rsid w:val="002A2DCB"/>
    <w:rsid w:val="002A449E"/>
    <w:rsid w:val="002B03F8"/>
    <w:rsid w:val="002B5BDA"/>
    <w:rsid w:val="002B64DE"/>
    <w:rsid w:val="002C13DD"/>
    <w:rsid w:val="002C2999"/>
    <w:rsid w:val="002C356A"/>
    <w:rsid w:val="002C66D3"/>
    <w:rsid w:val="002C6FA7"/>
    <w:rsid w:val="002C7CF1"/>
    <w:rsid w:val="002D4A19"/>
    <w:rsid w:val="002E049E"/>
    <w:rsid w:val="002E120D"/>
    <w:rsid w:val="002E3A73"/>
    <w:rsid w:val="002E7C89"/>
    <w:rsid w:val="002F27EA"/>
    <w:rsid w:val="002F37D1"/>
    <w:rsid w:val="002F3D89"/>
    <w:rsid w:val="002F7B8C"/>
    <w:rsid w:val="00310E8C"/>
    <w:rsid w:val="0031519A"/>
    <w:rsid w:val="00316E5F"/>
    <w:rsid w:val="00320D3E"/>
    <w:rsid w:val="00326612"/>
    <w:rsid w:val="003278FC"/>
    <w:rsid w:val="00336A08"/>
    <w:rsid w:val="00337152"/>
    <w:rsid w:val="00337A80"/>
    <w:rsid w:val="00337BF0"/>
    <w:rsid w:val="00343678"/>
    <w:rsid w:val="003447A9"/>
    <w:rsid w:val="00351E79"/>
    <w:rsid w:val="00357013"/>
    <w:rsid w:val="003614AA"/>
    <w:rsid w:val="00362EBA"/>
    <w:rsid w:val="00363A7A"/>
    <w:rsid w:val="00364D21"/>
    <w:rsid w:val="00367E28"/>
    <w:rsid w:val="0037225C"/>
    <w:rsid w:val="00385566"/>
    <w:rsid w:val="0039095B"/>
    <w:rsid w:val="003A27F3"/>
    <w:rsid w:val="003A6429"/>
    <w:rsid w:val="003B2698"/>
    <w:rsid w:val="003B39E7"/>
    <w:rsid w:val="003B5A21"/>
    <w:rsid w:val="003B66F1"/>
    <w:rsid w:val="003C4229"/>
    <w:rsid w:val="003D2750"/>
    <w:rsid w:val="003E2C57"/>
    <w:rsid w:val="003E32FE"/>
    <w:rsid w:val="003E7569"/>
    <w:rsid w:val="003F0EF4"/>
    <w:rsid w:val="003F1209"/>
    <w:rsid w:val="003F6D9B"/>
    <w:rsid w:val="004008A2"/>
    <w:rsid w:val="00400F4A"/>
    <w:rsid w:val="0040121C"/>
    <w:rsid w:val="00403C97"/>
    <w:rsid w:val="00406310"/>
    <w:rsid w:val="00410C83"/>
    <w:rsid w:val="0041329E"/>
    <w:rsid w:val="00413490"/>
    <w:rsid w:val="00414E6D"/>
    <w:rsid w:val="004156DD"/>
    <w:rsid w:val="004171F7"/>
    <w:rsid w:val="0042688B"/>
    <w:rsid w:val="00426BE5"/>
    <w:rsid w:val="0042792A"/>
    <w:rsid w:val="00432F1E"/>
    <w:rsid w:val="004364AC"/>
    <w:rsid w:val="00442F85"/>
    <w:rsid w:val="00451289"/>
    <w:rsid w:val="004515E1"/>
    <w:rsid w:val="004539BE"/>
    <w:rsid w:val="00457CC8"/>
    <w:rsid w:val="00460263"/>
    <w:rsid w:val="00460DE9"/>
    <w:rsid w:val="00461AD4"/>
    <w:rsid w:val="0046324C"/>
    <w:rsid w:val="00463EAB"/>
    <w:rsid w:val="00464D5E"/>
    <w:rsid w:val="00465922"/>
    <w:rsid w:val="00467DFF"/>
    <w:rsid w:val="004712D9"/>
    <w:rsid w:val="00474255"/>
    <w:rsid w:val="0047557E"/>
    <w:rsid w:val="00477189"/>
    <w:rsid w:val="0048009B"/>
    <w:rsid w:val="0049530A"/>
    <w:rsid w:val="004966A2"/>
    <w:rsid w:val="00497A34"/>
    <w:rsid w:val="004A24A7"/>
    <w:rsid w:val="004A315A"/>
    <w:rsid w:val="004A7C3A"/>
    <w:rsid w:val="004B06A9"/>
    <w:rsid w:val="004B41E1"/>
    <w:rsid w:val="004B5787"/>
    <w:rsid w:val="004C0D39"/>
    <w:rsid w:val="004C15A6"/>
    <w:rsid w:val="004C2A07"/>
    <w:rsid w:val="004C601F"/>
    <w:rsid w:val="004C7E91"/>
    <w:rsid w:val="004D04A7"/>
    <w:rsid w:val="004D2535"/>
    <w:rsid w:val="004D360C"/>
    <w:rsid w:val="004D3733"/>
    <w:rsid w:val="004D60F4"/>
    <w:rsid w:val="004D613C"/>
    <w:rsid w:val="004D70AD"/>
    <w:rsid w:val="004E09AD"/>
    <w:rsid w:val="004E3962"/>
    <w:rsid w:val="004F5701"/>
    <w:rsid w:val="005010C5"/>
    <w:rsid w:val="00502656"/>
    <w:rsid w:val="00512575"/>
    <w:rsid w:val="00513084"/>
    <w:rsid w:val="00515580"/>
    <w:rsid w:val="005164EF"/>
    <w:rsid w:val="0052118A"/>
    <w:rsid w:val="005227D4"/>
    <w:rsid w:val="00522CCC"/>
    <w:rsid w:val="0052357B"/>
    <w:rsid w:val="005276EA"/>
    <w:rsid w:val="005359EA"/>
    <w:rsid w:val="00537C66"/>
    <w:rsid w:val="00542999"/>
    <w:rsid w:val="00542FD5"/>
    <w:rsid w:val="0054518A"/>
    <w:rsid w:val="00547E16"/>
    <w:rsid w:val="00555CD1"/>
    <w:rsid w:val="00556C60"/>
    <w:rsid w:val="00557890"/>
    <w:rsid w:val="00563C04"/>
    <w:rsid w:val="0056565C"/>
    <w:rsid w:val="005744A9"/>
    <w:rsid w:val="0058407D"/>
    <w:rsid w:val="005909E1"/>
    <w:rsid w:val="005924ED"/>
    <w:rsid w:val="00595252"/>
    <w:rsid w:val="0059662C"/>
    <w:rsid w:val="005A1032"/>
    <w:rsid w:val="005A1DDB"/>
    <w:rsid w:val="005A2827"/>
    <w:rsid w:val="005A48C8"/>
    <w:rsid w:val="005B1547"/>
    <w:rsid w:val="005B2C82"/>
    <w:rsid w:val="005B7199"/>
    <w:rsid w:val="005C2470"/>
    <w:rsid w:val="005C3018"/>
    <w:rsid w:val="005C38E5"/>
    <w:rsid w:val="005D162B"/>
    <w:rsid w:val="005D31F1"/>
    <w:rsid w:val="005F0A1A"/>
    <w:rsid w:val="005F189E"/>
    <w:rsid w:val="0060147E"/>
    <w:rsid w:val="006015BC"/>
    <w:rsid w:val="006017D4"/>
    <w:rsid w:val="0060195E"/>
    <w:rsid w:val="00601D25"/>
    <w:rsid w:val="00602F8C"/>
    <w:rsid w:val="00605B3C"/>
    <w:rsid w:val="00610537"/>
    <w:rsid w:val="0061266B"/>
    <w:rsid w:val="00621607"/>
    <w:rsid w:val="00621F36"/>
    <w:rsid w:val="00624C4E"/>
    <w:rsid w:val="00627D08"/>
    <w:rsid w:val="00631F8C"/>
    <w:rsid w:val="00636FAE"/>
    <w:rsid w:val="006370DC"/>
    <w:rsid w:val="00642427"/>
    <w:rsid w:val="00645204"/>
    <w:rsid w:val="00645CBA"/>
    <w:rsid w:val="00655FC8"/>
    <w:rsid w:val="00660CC9"/>
    <w:rsid w:val="0066266B"/>
    <w:rsid w:val="00662AA3"/>
    <w:rsid w:val="00665832"/>
    <w:rsid w:val="006661E6"/>
    <w:rsid w:val="00670FE7"/>
    <w:rsid w:val="006735B4"/>
    <w:rsid w:val="006747AF"/>
    <w:rsid w:val="0067496A"/>
    <w:rsid w:val="00675C00"/>
    <w:rsid w:val="00680290"/>
    <w:rsid w:val="006814D3"/>
    <w:rsid w:val="00686041"/>
    <w:rsid w:val="00687B1E"/>
    <w:rsid w:val="00690F64"/>
    <w:rsid w:val="006913A1"/>
    <w:rsid w:val="006A1BC0"/>
    <w:rsid w:val="006A1FF2"/>
    <w:rsid w:val="006A2CD0"/>
    <w:rsid w:val="006A3140"/>
    <w:rsid w:val="006A42A3"/>
    <w:rsid w:val="006A4D99"/>
    <w:rsid w:val="006A6BCC"/>
    <w:rsid w:val="006A7384"/>
    <w:rsid w:val="006C423B"/>
    <w:rsid w:val="006C51F5"/>
    <w:rsid w:val="006C791B"/>
    <w:rsid w:val="006D2ACB"/>
    <w:rsid w:val="006D434A"/>
    <w:rsid w:val="006D51DA"/>
    <w:rsid w:val="006D6B33"/>
    <w:rsid w:val="006D7E8D"/>
    <w:rsid w:val="006E1541"/>
    <w:rsid w:val="006E1DA3"/>
    <w:rsid w:val="006E2409"/>
    <w:rsid w:val="006F081F"/>
    <w:rsid w:val="006F6D6F"/>
    <w:rsid w:val="007012E8"/>
    <w:rsid w:val="00703456"/>
    <w:rsid w:val="00704FA5"/>
    <w:rsid w:val="00705029"/>
    <w:rsid w:val="00706ECE"/>
    <w:rsid w:val="00707167"/>
    <w:rsid w:val="00711F54"/>
    <w:rsid w:val="00716C90"/>
    <w:rsid w:val="007441C4"/>
    <w:rsid w:val="00745B77"/>
    <w:rsid w:val="00750540"/>
    <w:rsid w:val="0075189A"/>
    <w:rsid w:val="00755E48"/>
    <w:rsid w:val="00755F3C"/>
    <w:rsid w:val="00757EBF"/>
    <w:rsid w:val="007616AF"/>
    <w:rsid w:val="00764FCF"/>
    <w:rsid w:val="007710B4"/>
    <w:rsid w:val="00771D2C"/>
    <w:rsid w:val="00772E74"/>
    <w:rsid w:val="00773A20"/>
    <w:rsid w:val="00774264"/>
    <w:rsid w:val="007806AE"/>
    <w:rsid w:val="00794D05"/>
    <w:rsid w:val="00796364"/>
    <w:rsid w:val="007A1881"/>
    <w:rsid w:val="007A6D93"/>
    <w:rsid w:val="007B157F"/>
    <w:rsid w:val="007B25C0"/>
    <w:rsid w:val="007B5CD1"/>
    <w:rsid w:val="007B72DF"/>
    <w:rsid w:val="007C0FE8"/>
    <w:rsid w:val="007D45B0"/>
    <w:rsid w:val="007D4D94"/>
    <w:rsid w:val="007D5FB5"/>
    <w:rsid w:val="007D6B6F"/>
    <w:rsid w:val="007D7D6C"/>
    <w:rsid w:val="007E13BF"/>
    <w:rsid w:val="007E3184"/>
    <w:rsid w:val="007E6E1E"/>
    <w:rsid w:val="007E750B"/>
    <w:rsid w:val="007E7999"/>
    <w:rsid w:val="007F339C"/>
    <w:rsid w:val="007F36CA"/>
    <w:rsid w:val="007F401E"/>
    <w:rsid w:val="007F4783"/>
    <w:rsid w:val="007F5C4F"/>
    <w:rsid w:val="007F742B"/>
    <w:rsid w:val="007F7FA3"/>
    <w:rsid w:val="008012B3"/>
    <w:rsid w:val="00810A15"/>
    <w:rsid w:val="00811590"/>
    <w:rsid w:val="0081169A"/>
    <w:rsid w:val="00811AAE"/>
    <w:rsid w:val="008126E3"/>
    <w:rsid w:val="0082175B"/>
    <w:rsid w:val="008232FF"/>
    <w:rsid w:val="00824383"/>
    <w:rsid w:val="00826C9C"/>
    <w:rsid w:val="00832783"/>
    <w:rsid w:val="00833701"/>
    <w:rsid w:val="0083731C"/>
    <w:rsid w:val="00837706"/>
    <w:rsid w:val="00837D5E"/>
    <w:rsid w:val="00842663"/>
    <w:rsid w:val="008438D7"/>
    <w:rsid w:val="00844CE8"/>
    <w:rsid w:val="008460E5"/>
    <w:rsid w:val="008474E8"/>
    <w:rsid w:val="00852654"/>
    <w:rsid w:val="00856500"/>
    <w:rsid w:val="00861A4B"/>
    <w:rsid w:val="00864167"/>
    <w:rsid w:val="00867E12"/>
    <w:rsid w:val="00872012"/>
    <w:rsid w:val="00874355"/>
    <w:rsid w:val="00874A49"/>
    <w:rsid w:val="00880433"/>
    <w:rsid w:val="008836D9"/>
    <w:rsid w:val="008840A4"/>
    <w:rsid w:val="008842B1"/>
    <w:rsid w:val="00890AC8"/>
    <w:rsid w:val="00890BE6"/>
    <w:rsid w:val="00893850"/>
    <w:rsid w:val="0089624A"/>
    <w:rsid w:val="00896284"/>
    <w:rsid w:val="008A038A"/>
    <w:rsid w:val="008A25FB"/>
    <w:rsid w:val="008A2A21"/>
    <w:rsid w:val="008A5411"/>
    <w:rsid w:val="008B019F"/>
    <w:rsid w:val="008B26C2"/>
    <w:rsid w:val="008C03BD"/>
    <w:rsid w:val="008C13CE"/>
    <w:rsid w:val="008C6A58"/>
    <w:rsid w:val="008D1044"/>
    <w:rsid w:val="008D1D61"/>
    <w:rsid w:val="008D4CCE"/>
    <w:rsid w:val="008D555C"/>
    <w:rsid w:val="008D7774"/>
    <w:rsid w:val="008D79D3"/>
    <w:rsid w:val="008E086E"/>
    <w:rsid w:val="008E45F6"/>
    <w:rsid w:val="008E472D"/>
    <w:rsid w:val="008E7401"/>
    <w:rsid w:val="008F2A4D"/>
    <w:rsid w:val="008F30A2"/>
    <w:rsid w:val="008F5DF8"/>
    <w:rsid w:val="009026F6"/>
    <w:rsid w:val="00903518"/>
    <w:rsid w:val="00903FDE"/>
    <w:rsid w:val="00904132"/>
    <w:rsid w:val="00905157"/>
    <w:rsid w:val="0090659F"/>
    <w:rsid w:val="0091598C"/>
    <w:rsid w:val="009161E6"/>
    <w:rsid w:val="009203AA"/>
    <w:rsid w:val="0092124A"/>
    <w:rsid w:val="0092614C"/>
    <w:rsid w:val="00926339"/>
    <w:rsid w:val="00927999"/>
    <w:rsid w:val="009315D4"/>
    <w:rsid w:val="0093215F"/>
    <w:rsid w:val="00934EF6"/>
    <w:rsid w:val="00936736"/>
    <w:rsid w:val="0093708A"/>
    <w:rsid w:val="00940952"/>
    <w:rsid w:val="00943D9B"/>
    <w:rsid w:val="009444D2"/>
    <w:rsid w:val="00946114"/>
    <w:rsid w:val="0094658B"/>
    <w:rsid w:val="00946AC1"/>
    <w:rsid w:val="00947FDD"/>
    <w:rsid w:val="009526A2"/>
    <w:rsid w:val="00954216"/>
    <w:rsid w:val="00954D67"/>
    <w:rsid w:val="009558B3"/>
    <w:rsid w:val="009665A8"/>
    <w:rsid w:val="009734EC"/>
    <w:rsid w:val="00974E4A"/>
    <w:rsid w:val="009758FF"/>
    <w:rsid w:val="009773F0"/>
    <w:rsid w:val="00977B76"/>
    <w:rsid w:val="00977DCC"/>
    <w:rsid w:val="00981A64"/>
    <w:rsid w:val="009915D7"/>
    <w:rsid w:val="00991DBC"/>
    <w:rsid w:val="009945AA"/>
    <w:rsid w:val="009A2560"/>
    <w:rsid w:val="009A427E"/>
    <w:rsid w:val="009B13B5"/>
    <w:rsid w:val="009B68D1"/>
    <w:rsid w:val="009D0F2F"/>
    <w:rsid w:val="009D188F"/>
    <w:rsid w:val="009D6932"/>
    <w:rsid w:val="009E405B"/>
    <w:rsid w:val="009E52D7"/>
    <w:rsid w:val="009E6121"/>
    <w:rsid w:val="009E6DA1"/>
    <w:rsid w:val="009F0C8E"/>
    <w:rsid w:val="009F4C14"/>
    <w:rsid w:val="00A02ADB"/>
    <w:rsid w:val="00A03420"/>
    <w:rsid w:val="00A03C8A"/>
    <w:rsid w:val="00A06563"/>
    <w:rsid w:val="00A230CC"/>
    <w:rsid w:val="00A23FB8"/>
    <w:rsid w:val="00A24C33"/>
    <w:rsid w:val="00A25AA8"/>
    <w:rsid w:val="00A305A8"/>
    <w:rsid w:val="00A324F3"/>
    <w:rsid w:val="00A33653"/>
    <w:rsid w:val="00A37466"/>
    <w:rsid w:val="00A37D9C"/>
    <w:rsid w:val="00A37E6B"/>
    <w:rsid w:val="00A402E8"/>
    <w:rsid w:val="00A42BA4"/>
    <w:rsid w:val="00A46E81"/>
    <w:rsid w:val="00A47EB1"/>
    <w:rsid w:val="00A50091"/>
    <w:rsid w:val="00A52415"/>
    <w:rsid w:val="00A53592"/>
    <w:rsid w:val="00A54641"/>
    <w:rsid w:val="00A55608"/>
    <w:rsid w:val="00A55DC7"/>
    <w:rsid w:val="00A61C97"/>
    <w:rsid w:val="00A62F17"/>
    <w:rsid w:val="00A63AC3"/>
    <w:rsid w:val="00A64744"/>
    <w:rsid w:val="00A64E69"/>
    <w:rsid w:val="00A65CAB"/>
    <w:rsid w:val="00A70E30"/>
    <w:rsid w:val="00A77441"/>
    <w:rsid w:val="00A77A03"/>
    <w:rsid w:val="00A77F2C"/>
    <w:rsid w:val="00A8040D"/>
    <w:rsid w:val="00A87B7F"/>
    <w:rsid w:val="00A90186"/>
    <w:rsid w:val="00A904B9"/>
    <w:rsid w:val="00A912EA"/>
    <w:rsid w:val="00A93D06"/>
    <w:rsid w:val="00A940B0"/>
    <w:rsid w:val="00A942A2"/>
    <w:rsid w:val="00AA1D59"/>
    <w:rsid w:val="00AB15A8"/>
    <w:rsid w:val="00AB3159"/>
    <w:rsid w:val="00AB31E9"/>
    <w:rsid w:val="00AB6F5E"/>
    <w:rsid w:val="00AB719C"/>
    <w:rsid w:val="00AC04C7"/>
    <w:rsid w:val="00AC2D51"/>
    <w:rsid w:val="00AC70D9"/>
    <w:rsid w:val="00AC77D2"/>
    <w:rsid w:val="00AD0F1C"/>
    <w:rsid w:val="00AE1C38"/>
    <w:rsid w:val="00AE43DF"/>
    <w:rsid w:val="00AE464E"/>
    <w:rsid w:val="00AE4F69"/>
    <w:rsid w:val="00AE51BB"/>
    <w:rsid w:val="00AE5D46"/>
    <w:rsid w:val="00AE63C9"/>
    <w:rsid w:val="00AE7E19"/>
    <w:rsid w:val="00AF092B"/>
    <w:rsid w:val="00AF4A48"/>
    <w:rsid w:val="00AF4F2E"/>
    <w:rsid w:val="00AF6622"/>
    <w:rsid w:val="00AF7C59"/>
    <w:rsid w:val="00B015AB"/>
    <w:rsid w:val="00B01B62"/>
    <w:rsid w:val="00B0201A"/>
    <w:rsid w:val="00B0419A"/>
    <w:rsid w:val="00B044E0"/>
    <w:rsid w:val="00B0496D"/>
    <w:rsid w:val="00B05996"/>
    <w:rsid w:val="00B05DC0"/>
    <w:rsid w:val="00B06981"/>
    <w:rsid w:val="00B1047A"/>
    <w:rsid w:val="00B12829"/>
    <w:rsid w:val="00B13CA3"/>
    <w:rsid w:val="00B17CB5"/>
    <w:rsid w:val="00B24DDF"/>
    <w:rsid w:val="00B255BB"/>
    <w:rsid w:val="00B26383"/>
    <w:rsid w:val="00B2676A"/>
    <w:rsid w:val="00B27252"/>
    <w:rsid w:val="00B314B2"/>
    <w:rsid w:val="00B32015"/>
    <w:rsid w:val="00B32083"/>
    <w:rsid w:val="00B37AC1"/>
    <w:rsid w:val="00B4172D"/>
    <w:rsid w:val="00B50276"/>
    <w:rsid w:val="00B54908"/>
    <w:rsid w:val="00B574EA"/>
    <w:rsid w:val="00B6687F"/>
    <w:rsid w:val="00B73A40"/>
    <w:rsid w:val="00B73D71"/>
    <w:rsid w:val="00B746FF"/>
    <w:rsid w:val="00B74EED"/>
    <w:rsid w:val="00B75ED3"/>
    <w:rsid w:val="00B77BFF"/>
    <w:rsid w:val="00B81C7A"/>
    <w:rsid w:val="00B82A6F"/>
    <w:rsid w:val="00B84032"/>
    <w:rsid w:val="00B84E35"/>
    <w:rsid w:val="00B872BC"/>
    <w:rsid w:val="00B91ED9"/>
    <w:rsid w:val="00B93340"/>
    <w:rsid w:val="00B93F25"/>
    <w:rsid w:val="00B9438A"/>
    <w:rsid w:val="00B956E9"/>
    <w:rsid w:val="00B97232"/>
    <w:rsid w:val="00BB5D51"/>
    <w:rsid w:val="00BB5E36"/>
    <w:rsid w:val="00BB65E9"/>
    <w:rsid w:val="00BB6B4C"/>
    <w:rsid w:val="00BB7ED6"/>
    <w:rsid w:val="00BC1BED"/>
    <w:rsid w:val="00BC6B60"/>
    <w:rsid w:val="00BD434F"/>
    <w:rsid w:val="00BF2EF8"/>
    <w:rsid w:val="00C031A0"/>
    <w:rsid w:val="00C032AE"/>
    <w:rsid w:val="00C05225"/>
    <w:rsid w:val="00C0721E"/>
    <w:rsid w:val="00C1113F"/>
    <w:rsid w:val="00C16311"/>
    <w:rsid w:val="00C20E5A"/>
    <w:rsid w:val="00C2167E"/>
    <w:rsid w:val="00C22E14"/>
    <w:rsid w:val="00C25EC3"/>
    <w:rsid w:val="00C320C2"/>
    <w:rsid w:val="00C32C15"/>
    <w:rsid w:val="00C36B7C"/>
    <w:rsid w:val="00C377A4"/>
    <w:rsid w:val="00C41139"/>
    <w:rsid w:val="00C41CDC"/>
    <w:rsid w:val="00C43814"/>
    <w:rsid w:val="00C441FA"/>
    <w:rsid w:val="00C46914"/>
    <w:rsid w:val="00C51632"/>
    <w:rsid w:val="00C51693"/>
    <w:rsid w:val="00C527CB"/>
    <w:rsid w:val="00C55213"/>
    <w:rsid w:val="00C554B1"/>
    <w:rsid w:val="00C7055B"/>
    <w:rsid w:val="00C7197B"/>
    <w:rsid w:val="00C74E01"/>
    <w:rsid w:val="00C77B24"/>
    <w:rsid w:val="00C81DA0"/>
    <w:rsid w:val="00C852EB"/>
    <w:rsid w:val="00C86F2B"/>
    <w:rsid w:val="00C909B9"/>
    <w:rsid w:val="00C9458B"/>
    <w:rsid w:val="00CA106C"/>
    <w:rsid w:val="00CA43B8"/>
    <w:rsid w:val="00CA5AB1"/>
    <w:rsid w:val="00CB1E86"/>
    <w:rsid w:val="00CB49D7"/>
    <w:rsid w:val="00CB553C"/>
    <w:rsid w:val="00CC746B"/>
    <w:rsid w:val="00CD0958"/>
    <w:rsid w:val="00CD3381"/>
    <w:rsid w:val="00CD408C"/>
    <w:rsid w:val="00CD50F7"/>
    <w:rsid w:val="00CD6372"/>
    <w:rsid w:val="00CD7C5B"/>
    <w:rsid w:val="00CE0A2F"/>
    <w:rsid w:val="00CE496F"/>
    <w:rsid w:val="00CF2627"/>
    <w:rsid w:val="00CF29C4"/>
    <w:rsid w:val="00CF3524"/>
    <w:rsid w:val="00CF3764"/>
    <w:rsid w:val="00CF6E2C"/>
    <w:rsid w:val="00D01A14"/>
    <w:rsid w:val="00D02A9F"/>
    <w:rsid w:val="00D03603"/>
    <w:rsid w:val="00D0659A"/>
    <w:rsid w:val="00D17EA4"/>
    <w:rsid w:val="00D20A84"/>
    <w:rsid w:val="00D23E74"/>
    <w:rsid w:val="00D30A98"/>
    <w:rsid w:val="00D30F22"/>
    <w:rsid w:val="00D31B2D"/>
    <w:rsid w:val="00D3484D"/>
    <w:rsid w:val="00D435F8"/>
    <w:rsid w:val="00D4420E"/>
    <w:rsid w:val="00D47F83"/>
    <w:rsid w:val="00D51672"/>
    <w:rsid w:val="00D53868"/>
    <w:rsid w:val="00D553D8"/>
    <w:rsid w:val="00D63AFB"/>
    <w:rsid w:val="00D72AFB"/>
    <w:rsid w:val="00D751D7"/>
    <w:rsid w:val="00D778F1"/>
    <w:rsid w:val="00D81E2A"/>
    <w:rsid w:val="00D86A5F"/>
    <w:rsid w:val="00D87C0B"/>
    <w:rsid w:val="00D90075"/>
    <w:rsid w:val="00D92AE6"/>
    <w:rsid w:val="00D94987"/>
    <w:rsid w:val="00D9705C"/>
    <w:rsid w:val="00DA1808"/>
    <w:rsid w:val="00DA3689"/>
    <w:rsid w:val="00DB4DE9"/>
    <w:rsid w:val="00DC12B5"/>
    <w:rsid w:val="00DC1E11"/>
    <w:rsid w:val="00DC21CC"/>
    <w:rsid w:val="00DC4283"/>
    <w:rsid w:val="00DC662D"/>
    <w:rsid w:val="00DC7B0C"/>
    <w:rsid w:val="00DD1AAF"/>
    <w:rsid w:val="00DD7D6F"/>
    <w:rsid w:val="00DE018C"/>
    <w:rsid w:val="00DE3EB4"/>
    <w:rsid w:val="00DE4833"/>
    <w:rsid w:val="00DE5626"/>
    <w:rsid w:val="00DE60FE"/>
    <w:rsid w:val="00DF7B45"/>
    <w:rsid w:val="00E0258E"/>
    <w:rsid w:val="00E038A7"/>
    <w:rsid w:val="00E03CC4"/>
    <w:rsid w:val="00E04D97"/>
    <w:rsid w:val="00E052FC"/>
    <w:rsid w:val="00E11F8B"/>
    <w:rsid w:val="00E15F97"/>
    <w:rsid w:val="00E331E2"/>
    <w:rsid w:val="00E33AA4"/>
    <w:rsid w:val="00E37DBA"/>
    <w:rsid w:val="00E42745"/>
    <w:rsid w:val="00E5416C"/>
    <w:rsid w:val="00E544A9"/>
    <w:rsid w:val="00E56395"/>
    <w:rsid w:val="00E60143"/>
    <w:rsid w:val="00E602D8"/>
    <w:rsid w:val="00E606A7"/>
    <w:rsid w:val="00E6105F"/>
    <w:rsid w:val="00E62489"/>
    <w:rsid w:val="00E62D34"/>
    <w:rsid w:val="00E7106D"/>
    <w:rsid w:val="00E746AC"/>
    <w:rsid w:val="00E765C5"/>
    <w:rsid w:val="00E76991"/>
    <w:rsid w:val="00E80809"/>
    <w:rsid w:val="00E828CB"/>
    <w:rsid w:val="00E83A5F"/>
    <w:rsid w:val="00E83E02"/>
    <w:rsid w:val="00E97139"/>
    <w:rsid w:val="00EA0F36"/>
    <w:rsid w:val="00EA1447"/>
    <w:rsid w:val="00EA2602"/>
    <w:rsid w:val="00EA3E99"/>
    <w:rsid w:val="00EA52E5"/>
    <w:rsid w:val="00EB5A1E"/>
    <w:rsid w:val="00EC05BF"/>
    <w:rsid w:val="00EC3AFB"/>
    <w:rsid w:val="00EC43BA"/>
    <w:rsid w:val="00EC50FB"/>
    <w:rsid w:val="00EC5148"/>
    <w:rsid w:val="00EC5A86"/>
    <w:rsid w:val="00EC668D"/>
    <w:rsid w:val="00EC6C12"/>
    <w:rsid w:val="00EC70D7"/>
    <w:rsid w:val="00EC79AB"/>
    <w:rsid w:val="00ED409A"/>
    <w:rsid w:val="00ED5909"/>
    <w:rsid w:val="00EE6D4F"/>
    <w:rsid w:val="00EE7252"/>
    <w:rsid w:val="00EF2C44"/>
    <w:rsid w:val="00EF45E6"/>
    <w:rsid w:val="00EF5452"/>
    <w:rsid w:val="00EF6F89"/>
    <w:rsid w:val="00F04A7A"/>
    <w:rsid w:val="00F075FF"/>
    <w:rsid w:val="00F11C54"/>
    <w:rsid w:val="00F20442"/>
    <w:rsid w:val="00F25CBD"/>
    <w:rsid w:val="00F316F6"/>
    <w:rsid w:val="00F32692"/>
    <w:rsid w:val="00F36C4E"/>
    <w:rsid w:val="00F374A0"/>
    <w:rsid w:val="00F464C2"/>
    <w:rsid w:val="00F47DCA"/>
    <w:rsid w:val="00F508CE"/>
    <w:rsid w:val="00F64C7F"/>
    <w:rsid w:val="00F73083"/>
    <w:rsid w:val="00F77C03"/>
    <w:rsid w:val="00F81EB1"/>
    <w:rsid w:val="00F81FC7"/>
    <w:rsid w:val="00F83F2A"/>
    <w:rsid w:val="00F849D1"/>
    <w:rsid w:val="00F86D6C"/>
    <w:rsid w:val="00FA1933"/>
    <w:rsid w:val="00FA43FE"/>
    <w:rsid w:val="00FA6690"/>
    <w:rsid w:val="00FA72EA"/>
    <w:rsid w:val="00FA7DDF"/>
    <w:rsid w:val="00FB1295"/>
    <w:rsid w:val="00FB168A"/>
    <w:rsid w:val="00FB20C0"/>
    <w:rsid w:val="00FB2119"/>
    <w:rsid w:val="00FB5805"/>
    <w:rsid w:val="00FB5AC7"/>
    <w:rsid w:val="00FB5FB7"/>
    <w:rsid w:val="00FC46AF"/>
    <w:rsid w:val="00FC5D13"/>
    <w:rsid w:val="00FD1B1E"/>
    <w:rsid w:val="00FD27A8"/>
    <w:rsid w:val="00FD4FE6"/>
    <w:rsid w:val="00FD5EE8"/>
    <w:rsid w:val="00FE4B75"/>
    <w:rsid w:val="00FE4C5A"/>
    <w:rsid w:val="00FF2DB8"/>
    <w:rsid w:val="00FF6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7AAE32E"/>
  <w15:docId w15:val="{4617ADB7-5867-4143-A3E9-310E85C70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3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9530A"/>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49530A"/>
    <w:rPr>
      <w:rFonts w:ascii="Calibri" w:eastAsia="Calibri" w:hAnsi="Calibri" w:cs="Times New Roman"/>
      <w:szCs w:val="21"/>
    </w:rPr>
  </w:style>
  <w:style w:type="paragraph" w:styleId="NormalWeb">
    <w:name w:val="Normal (Web)"/>
    <w:basedOn w:val="Normal"/>
    <w:uiPriority w:val="99"/>
    <w:unhideWhenUsed/>
    <w:rsid w:val="00DC21CC"/>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E765C5"/>
    <w:pPr>
      <w:ind w:left="720"/>
      <w:contextualSpacing/>
    </w:pPr>
  </w:style>
  <w:style w:type="character" w:styleId="Hyperlink">
    <w:name w:val="Hyperlink"/>
    <w:basedOn w:val="DefaultParagraphFont"/>
    <w:uiPriority w:val="99"/>
    <w:unhideWhenUsed/>
    <w:rsid w:val="00CA43B8"/>
    <w:rPr>
      <w:color w:val="0000FF" w:themeColor="hyperlink"/>
      <w:u w:val="single"/>
    </w:rPr>
  </w:style>
  <w:style w:type="character" w:styleId="UnresolvedMention">
    <w:name w:val="Unresolved Mention"/>
    <w:basedOn w:val="DefaultParagraphFont"/>
    <w:uiPriority w:val="99"/>
    <w:semiHidden/>
    <w:unhideWhenUsed/>
    <w:rsid w:val="00CA43B8"/>
    <w:rPr>
      <w:color w:val="605E5C"/>
      <w:shd w:val="clear" w:color="auto" w:fill="E1DFDD"/>
    </w:rPr>
  </w:style>
  <w:style w:type="table" w:styleId="TableGrid">
    <w:name w:val="Table Grid"/>
    <w:basedOn w:val="TableNormal"/>
    <w:uiPriority w:val="59"/>
    <w:rsid w:val="005C3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59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9EA"/>
    <w:rPr>
      <w:rFonts w:ascii="Segoe UI" w:hAnsi="Segoe UI" w:cs="Segoe UI"/>
      <w:sz w:val="18"/>
      <w:szCs w:val="18"/>
    </w:rPr>
  </w:style>
  <w:style w:type="paragraph" w:styleId="Header">
    <w:name w:val="header"/>
    <w:basedOn w:val="Normal"/>
    <w:link w:val="HeaderChar"/>
    <w:uiPriority w:val="99"/>
    <w:unhideWhenUsed/>
    <w:rsid w:val="007806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06AE"/>
  </w:style>
  <w:style w:type="paragraph" w:styleId="Footer">
    <w:name w:val="footer"/>
    <w:basedOn w:val="Normal"/>
    <w:link w:val="FooterChar"/>
    <w:uiPriority w:val="99"/>
    <w:unhideWhenUsed/>
    <w:rsid w:val="007806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06AE"/>
  </w:style>
  <w:style w:type="paragraph" w:styleId="List">
    <w:name w:val="List"/>
    <w:basedOn w:val="BodyText"/>
    <w:semiHidden/>
    <w:rsid w:val="00C22E14"/>
    <w:pPr>
      <w:suppressAutoHyphens/>
      <w:spacing w:line="240" w:lineRule="auto"/>
    </w:pPr>
    <w:rPr>
      <w:rFonts w:ascii="Times New Roman" w:eastAsia="Times New Roman" w:hAnsi="Times New Roman" w:cs="Times New Roman"/>
      <w:color w:val="000000"/>
      <w:szCs w:val="20"/>
      <w:lang w:eastAsia="ar-SA"/>
    </w:rPr>
  </w:style>
  <w:style w:type="paragraph" w:styleId="BodyText">
    <w:name w:val="Body Text"/>
    <w:basedOn w:val="Normal"/>
    <w:link w:val="BodyTextChar"/>
    <w:uiPriority w:val="99"/>
    <w:semiHidden/>
    <w:unhideWhenUsed/>
    <w:rsid w:val="00C22E14"/>
    <w:pPr>
      <w:spacing w:after="120"/>
    </w:pPr>
  </w:style>
  <w:style w:type="character" w:customStyle="1" w:styleId="BodyTextChar">
    <w:name w:val="Body Text Char"/>
    <w:basedOn w:val="DefaultParagraphFont"/>
    <w:link w:val="BodyText"/>
    <w:uiPriority w:val="99"/>
    <w:semiHidden/>
    <w:rsid w:val="00C22E14"/>
  </w:style>
  <w:style w:type="character" w:styleId="Emphasis">
    <w:name w:val="Emphasis"/>
    <w:uiPriority w:val="20"/>
    <w:qFormat/>
    <w:rsid w:val="00A230CC"/>
    <w:rPr>
      <w:i/>
      <w:iCs/>
    </w:rPr>
  </w:style>
  <w:style w:type="character" w:styleId="Strong">
    <w:name w:val="Strong"/>
    <w:basedOn w:val="DefaultParagraphFont"/>
    <w:uiPriority w:val="22"/>
    <w:qFormat/>
    <w:rsid w:val="00A230CC"/>
    <w:rPr>
      <w:b/>
      <w:bCs/>
    </w:rPr>
  </w:style>
  <w:style w:type="character" w:customStyle="1" w:styleId="s1">
    <w:name w:val="s1"/>
    <w:rsid w:val="005B7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94474">
      <w:bodyDiv w:val="1"/>
      <w:marLeft w:val="0"/>
      <w:marRight w:val="0"/>
      <w:marTop w:val="0"/>
      <w:marBottom w:val="0"/>
      <w:divBdr>
        <w:top w:val="none" w:sz="0" w:space="0" w:color="auto"/>
        <w:left w:val="none" w:sz="0" w:space="0" w:color="auto"/>
        <w:bottom w:val="none" w:sz="0" w:space="0" w:color="auto"/>
        <w:right w:val="none" w:sz="0" w:space="0" w:color="auto"/>
      </w:divBdr>
    </w:div>
    <w:div w:id="488448733">
      <w:bodyDiv w:val="1"/>
      <w:marLeft w:val="0"/>
      <w:marRight w:val="0"/>
      <w:marTop w:val="0"/>
      <w:marBottom w:val="0"/>
      <w:divBdr>
        <w:top w:val="none" w:sz="0" w:space="0" w:color="auto"/>
        <w:left w:val="none" w:sz="0" w:space="0" w:color="auto"/>
        <w:bottom w:val="none" w:sz="0" w:space="0" w:color="auto"/>
        <w:right w:val="none" w:sz="0" w:space="0" w:color="auto"/>
      </w:divBdr>
    </w:div>
    <w:div w:id="576523218">
      <w:bodyDiv w:val="1"/>
      <w:marLeft w:val="0"/>
      <w:marRight w:val="0"/>
      <w:marTop w:val="0"/>
      <w:marBottom w:val="0"/>
      <w:divBdr>
        <w:top w:val="none" w:sz="0" w:space="0" w:color="auto"/>
        <w:left w:val="none" w:sz="0" w:space="0" w:color="auto"/>
        <w:bottom w:val="none" w:sz="0" w:space="0" w:color="auto"/>
        <w:right w:val="none" w:sz="0" w:space="0" w:color="auto"/>
      </w:divBdr>
    </w:div>
    <w:div w:id="931161204">
      <w:bodyDiv w:val="1"/>
      <w:marLeft w:val="0"/>
      <w:marRight w:val="0"/>
      <w:marTop w:val="0"/>
      <w:marBottom w:val="0"/>
      <w:divBdr>
        <w:top w:val="none" w:sz="0" w:space="0" w:color="auto"/>
        <w:left w:val="none" w:sz="0" w:space="0" w:color="auto"/>
        <w:bottom w:val="none" w:sz="0" w:space="0" w:color="auto"/>
        <w:right w:val="none" w:sz="0" w:space="0" w:color="auto"/>
      </w:divBdr>
    </w:div>
    <w:div w:id="941492777">
      <w:bodyDiv w:val="1"/>
      <w:marLeft w:val="0"/>
      <w:marRight w:val="0"/>
      <w:marTop w:val="0"/>
      <w:marBottom w:val="0"/>
      <w:divBdr>
        <w:top w:val="none" w:sz="0" w:space="0" w:color="auto"/>
        <w:left w:val="none" w:sz="0" w:space="0" w:color="auto"/>
        <w:bottom w:val="none" w:sz="0" w:space="0" w:color="auto"/>
        <w:right w:val="none" w:sz="0" w:space="0" w:color="auto"/>
      </w:divBdr>
    </w:div>
    <w:div w:id="954215434">
      <w:bodyDiv w:val="1"/>
      <w:marLeft w:val="0"/>
      <w:marRight w:val="0"/>
      <w:marTop w:val="0"/>
      <w:marBottom w:val="0"/>
      <w:divBdr>
        <w:top w:val="none" w:sz="0" w:space="0" w:color="auto"/>
        <w:left w:val="none" w:sz="0" w:space="0" w:color="auto"/>
        <w:bottom w:val="none" w:sz="0" w:space="0" w:color="auto"/>
        <w:right w:val="none" w:sz="0" w:space="0" w:color="auto"/>
      </w:divBdr>
    </w:div>
    <w:div w:id="1315838282">
      <w:bodyDiv w:val="1"/>
      <w:marLeft w:val="0"/>
      <w:marRight w:val="0"/>
      <w:marTop w:val="0"/>
      <w:marBottom w:val="0"/>
      <w:divBdr>
        <w:top w:val="none" w:sz="0" w:space="0" w:color="auto"/>
        <w:left w:val="none" w:sz="0" w:space="0" w:color="auto"/>
        <w:bottom w:val="none" w:sz="0" w:space="0" w:color="auto"/>
        <w:right w:val="none" w:sz="0" w:space="0" w:color="auto"/>
      </w:divBdr>
    </w:div>
    <w:div w:id="189434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latincamp.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d.stephenson@warwickschool.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F812B-3CBA-402C-8BB7-F8C67ADD0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4168</TotalTime>
  <Pages>6</Pages>
  <Words>1975</Words>
  <Characters>11264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ABoyt</dc:creator>
  <cp:lastModifiedBy>Stephenson, David</cp:lastModifiedBy>
  <cp:revision>814</cp:revision>
  <dcterms:created xsi:type="dcterms:W3CDTF">2017-08-04T10:13:00Z</dcterms:created>
  <dcterms:modified xsi:type="dcterms:W3CDTF">2023-08-22T11:24:00Z</dcterms:modified>
</cp:coreProperties>
</file>